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BE" w:rsidRDefault="00BB1BB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BB1BBE" w:rsidRDefault="00BB1BB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BB1BBE" w:rsidRDefault="00BB1BB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BB1BBE" w:rsidRDefault="00BB1BB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4F08C0" w:rsidRPr="002B10AF" w:rsidRDefault="004F08C0" w:rsidP="00BB1BBE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C9724F" wp14:editId="673320D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BBE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OGŁOSZENIE </w:t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2003F2" w:rsidRPr="0055111E" w:rsidRDefault="004F08C0" w:rsidP="002003F2">
      <w:pPr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2003F2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2003F2"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>ykonanie</w:t>
      </w:r>
      <w:r w:rsidR="000957CB"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modernizacji wyłącznika generatorowego bloku energetycznego nr 5 w</w:t>
      </w:r>
      <w:r w:rsidR="000957C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 </w:t>
      </w:r>
      <w:r w:rsidR="002003F2" w:rsidRPr="00443ADE">
        <w:rPr>
          <w:rFonts w:asciiTheme="minorHAnsi" w:hAnsiTheme="minorHAnsi" w:cs="Arial"/>
          <w:b/>
          <w:color w:val="000000" w:themeColor="text1"/>
          <w:sz w:val="22"/>
          <w:szCs w:val="22"/>
        </w:rPr>
        <w:t>Enea Połaniec S.A.</w:t>
      </w:r>
    </w:p>
    <w:p w:rsidR="00791FD8" w:rsidRDefault="00791FD8" w:rsidP="00791FD8">
      <w:pPr>
        <w:jc w:val="center"/>
      </w:pPr>
    </w:p>
    <w:p w:rsidR="00006F52" w:rsidRPr="002B10AF" w:rsidRDefault="004C0C27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2003F2" w:rsidRPr="002003F2" w:rsidRDefault="004F08C0" w:rsidP="002003F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="002003F2" w:rsidRPr="002003F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 w:rsidR="00AC17D8"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>modernizacji wyłącznika generatorowego bloku energetycznego nr 5</w:t>
      </w:r>
    </w:p>
    <w:p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126A20" w:rsidRPr="0064489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do 31.03.2020r</w:t>
      </w:r>
      <w:r w:rsidR="00907E2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 Szczegółowe terminy przedstawia SIWZ.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0957CB" w:rsidRPr="0063071A" w:rsidRDefault="000957CB" w:rsidP="000957CB">
      <w:pPr>
        <w:numPr>
          <w:ilvl w:val="0"/>
          <w:numId w:val="2"/>
        </w:numPr>
        <w:spacing w:line="320" w:lineRule="atLeast"/>
        <w:jc w:val="both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0957CB" w:rsidRPr="0063071A" w:rsidRDefault="000957CB" w:rsidP="000957CB">
      <w:pPr>
        <w:shd w:val="clear" w:color="auto" w:fill="FFFFFF" w:themeFill="background1"/>
        <w:ind w:left="426"/>
        <w:jc w:val="center"/>
        <w:rPr>
          <w:rFonts w:ascii="Calibri" w:hAnsi="Calibri" w:cs="Arial"/>
          <w:sz w:val="22"/>
          <w:szCs w:val="22"/>
          <w:lang w:eastAsia="ja-JP"/>
        </w:rPr>
      </w:pPr>
      <w:r w:rsidRPr="0063071A">
        <w:rPr>
          <w:rFonts w:ascii="Calibri" w:hAnsi="Calibri"/>
          <w:sz w:val="22"/>
          <w:szCs w:val="22"/>
        </w:rPr>
        <w:t>Enea Połaniec S.A.</w:t>
      </w:r>
    </w:p>
    <w:p w:rsidR="000957CB" w:rsidRPr="0063071A" w:rsidRDefault="000957CB" w:rsidP="000957CB">
      <w:pPr>
        <w:shd w:val="clear" w:color="auto" w:fill="FFFFFF" w:themeFill="background1"/>
        <w:ind w:left="426"/>
        <w:jc w:val="center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Biuro Zakupów  Materiałów i Usług</w:t>
      </w:r>
    </w:p>
    <w:p w:rsidR="000957CB" w:rsidRPr="0063071A" w:rsidRDefault="000957CB" w:rsidP="000957CB">
      <w:pPr>
        <w:shd w:val="clear" w:color="auto" w:fill="FFFFFF" w:themeFill="background1"/>
        <w:ind w:left="426"/>
        <w:jc w:val="center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Zawada 26</w:t>
      </w:r>
    </w:p>
    <w:p w:rsidR="000957CB" w:rsidRPr="0063071A" w:rsidRDefault="000957CB" w:rsidP="000957CB">
      <w:pPr>
        <w:ind w:left="426"/>
        <w:jc w:val="center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>28-230 Połaniec</w:t>
      </w:r>
    </w:p>
    <w:p w:rsidR="00AC17D8" w:rsidRDefault="000957CB" w:rsidP="00AC17D8">
      <w:pPr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63071A">
        <w:rPr>
          <w:rFonts w:ascii="Calibri" w:eastAsia="Times" w:hAnsi="Calibri" w:cs="Verdana"/>
          <w:color w:val="000000"/>
          <w:sz w:val="22"/>
          <w:szCs w:val="22"/>
        </w:rPr>
        <w:t>z opisem:</w:t>
      </w:r>
      <w:r w:rsidRPr="0063071A">
        <w:rPr>
          <w:rFonts w:ascii="Calibri" w:eastAsia="Times" w:hAnsi="Calibri" w:cs="Verdana"/>
          <w:b/>
          <w:color w:val="000000"/>
          <w:sz w:val="22"/>
          <w:szCs w:val="22"/>
        </w:rPr>
        <w:t xml:space="preserve"> </w:t>
      </w:r>
      <w:r w:rsidRPr="0063071A">
        <w:rPr>
          <w:rFonts w:ascii="Calibri" w:eastAsia="Times" w:hAnsi="Calibri" w:cs="Verdana,Bold"/>
          <w:b/>
          <w:bCs/>
          <w:color w:val="000000"/>
          <w:sz w:val="22"/>
          <w:szCs w:val="22"/>
        </w:rPr>
        <w:t>„</w:t>
      </w:r>
      <w:r w:rsidRPr="0063071A">
        <w:rPr>
          <w:rFonts w:ascii="Calibri" w:hAnsi="Calibri"/>
          <w:b/>
          <w:sz w:val="22"/>
          <w:szCs w:val="22"/>
        </w:rPr>
        <w:t>Oferta w przetargu na w</w:t>
      </w:r>
      <w:r w:rsidRPr="0063071A">
        <w:rPr>
          <w:rFonts w:ascii="Calibri" w:hAnsi="Calibri" w:cs="Arial"/>
          <w:b/>
          <w:bCs/>
          <w:sz w:val="22"/>
          <w:szCs w:val="22"/>
        </w:rPr>
        <w:t xml:space="preserve">ykonanie </w:t>
      </w:r>
      <w:r w:rsidR="00AC17D8"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>modernizacji wyłącznika generatorowego bloku energetycznego nr 5 w</w:t>
      </w:r>
      <w:r w:rsidR="00AC17D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 Enea Połaniec</w:t>
      </w:r>
      <w:r w:rsidR="00AC17D8"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0957CB" w:rsidRPr="00AC17D8" w:rsidRDefault="00AC17D8" w:rsidP="00AC17D8">
      <w:pPr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443ADE">
        <w:rPr>
          <w:rFonts w:asciiTheme="minorHAnsi" w:hAnsiTheme="minorHAnsi" w:cs="Arial"/>
          <w:b/>
          <w:color w:val="000000" w:themeColor="text1"/>
          <w:sz w:val="22"/>
          <w:szCs w:val="22"/>
        </w:rPr>
        <w:t>w Enea Połaniec S.A.</w:t>
      </w:r>
      <w:r w:rsidR="000957CB" w:rsidRPr="0063071A">
        <w:rPr>
          <w:rFonts w:ascii="Calibri" w:hAnsi="Calibri"/>
          <w:sz w:val="22"/>
          <w:szCs w:val="22"/>
        </w:rPr>
        <w:t>.</w:t>
      </w:r>
      <w:r w:rsidR="000957CB" w:rsidRPr="0063071A">
        <w:rPr>
          <w:rFonts w:ascii="Calibri" w:eastAsia="Times" w:hAnsi="Calibri" w:cs="Verdana,Bold"/>
          <w:b/>
          <w:bCs/>
          <w:color w:val="000000"/>
          <w:sz w:val="22"/>
          <w:szCs w:val="22"/>
        </w:rPr>
        <w:t>”</w:t>
      </w:r>
      <w:r w:rsidR="000957CB" w:rsidRPr="0063071A">
        <w:rPr>
          <w:rFonts w:ascii="Calibri" w:hAnsi="Calibri"/>
          <w:sz w:val="22"/>
          <w:szCs w:val="22"/>
        </w:rPr>
        <w:t xml:space="preserve"> </w:t>
      </w:r>
    </w:p>
    <w:p w:rsidR="000957CB" w:rsidRPr="0063071A" w:rsidRDefault="000957CB" w:rsidP="000957CB">
      <w:pPr>
        <w:shd w:val="clear" w:color="auto" w:fill="FFFFFF" w:themeFill="background1"/>
        <w:jc w:val="both"/>
        <w:rPr>
          <w:rFonts w:ascii="Calibri" w:hAnsi="Calibri"/>
          <w:sz w:val="22"/>
          <w:szCs w:val="22"/>
        </w:rPr>
      </w:pPr>
      <w:r w:rsidRPr="0063071A">
        <w:rPr>
          <w:rFonts w:ascii="Calibri" w:hAnsi="Calibri"/>
          <w:sz w:val="22"/>
          <w:szCs w:val="22"/>
        </w:rPr>
        <w:t xml:space="preserve">z dopiskiem </w:t>
      </w:r>
      <w:r w:rsidRPr="0063071A">
        <w:rPr>
          <w:rFonts w:ascii="Calibri" w:hAnsi="Calibri"/>
          <w:b/>
          <w:sz w:val="22"/>
          <w:szCs w:val="22"/>
          <w:u w:val="single"/>
        </w:rPr>
        <w:t>nie otwierać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 w:rsidR="00803BCB">
        <w:rPr>
          <w:rFonts w:asciiTheme="minorHAnsi" w:hAnsiTheme="minorHAnsi"/>
          <w:sz w:val="22"/>
          <w:szCs w:val="22"/>
        </w:rPr>
        <w:t xml:space="preserve"> </w:t>
      </w:r>
      <w:r w:rsidR="00485F88" w:rsidRPr="00BB1BBE">
        <w:rPr>
          <w:rFonts w:asciiTheme="minorHAnsi" w:hAnsiTheme="minorHAnsi"/>
          <w:sz w:val="22"/>
          <w:szCs w:val="22"/>
        </w:rPr>
        <w:t xml:space="preserve">do </w:t>
      </w:r>
      <w:r w:rsidR="00B31625">
        <w:rPr>
          <w:rFonts w:asciiTheme="minorHAnsi" w:hAnsiTheme="minorHAnsi"/>
          <w:b/>
          <w:sz w:val="22"/>
          <w:szCs w:val="22"/>
        </w:rPr>
        <w:t>29.06</w:t>
      </w:r>
      <w:r w:rsidR="00791BBE" w:rsidRPr="00BB1BBE">
        <w:rPr>
          <w:rFonts w:asciiTheme="minorHAnsi" w:hAnsiTheme="minorHAnsi"/>
          <w:b/>
          <w:sz w:val="22"/>
          <w:szCs w:val="22"/>
        </w:rPr>
        <w:t>.</w:t>
      </w:r>
      <w:r w:rsidRPr="00BB1BBE">
        <w:rPr>
          <w:rFonts w:asciiTheme="minorHAnsi" w:hAnsiTheme="minorHAnsi"/>
          <w:b/>
          <w:sz w:val="22"/>
          <w:szCs w:val="22"/>
        </w:rPr>
        <w:t xml:space="preserve"> 2018 r.</w:t>
      </w:r>
      <w:r w:rsidRPr="00BB1BBE">
        <w:rPr>
          <w:rFonts w:asciiTheme="minorHAnsi" w:hAnsiTheme="minorHAnsi"/>
          <w:sz w:val="22"/>
          <w:szCs w:val="22"/>
        </w:rPr>
        <w:t xml:space="preserve"> do godz. </w:t>
      </w:r>
      <w:r w:rsidR="00485F88" w:rsidRPr="00BB1BBE">
        <w:rPr>
          <w:rFonts w:asciiTheme="minorHAnsi" w:hAnsiTheme="minorHAnsi"/>
          <w:sz w:val="22"/>
          <w:szCs w:val="22"/>
        </w:rPr>
        <w:t>15</w:t>
      </w:r>
      <w:r w:rsidRPr="00BB1BBE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BB1BBE">
        <w:rPr>
          <w:rFonts w:asciiTheme="minorHAnsi" w:hAnsiTheme="minorHAnsi"/>
          <w:b/>
          <w:sz w:val="22"/>
          <w:szCs w:val="22"/>
        </w:rPr>
        <w:t>.</w:t>
      </w:r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5E53EC" w:rsidRPr="00DE4D7A" w:rsidRDefault="005E53EC" w:rsidP="005E53EC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bookmarkStart w:id="0" w:name="_Toc240360134"/>
      <w:r w:rsidRPr="00BA0811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Zamawiający zastrzega sobie prawo</w:t>
      </w:r>
      <w:r w:rsidRPr="00BA0811">
        <w:rPr>
          <w:rFonts w:asciiTheme="minorHAnsi" w:hAnsiTheme="minorHAnsi" w:cs="Arial"/>
          <w:color w:val="000000" w:themeColor="text1"/>
          <w:lang w:val="pl-PL" w:eastAsia="ja-JP"/>
        </w:rPr>
        <w:t xml:space="preserve">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do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zabezpieczenia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w umowie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roszczeń na okoliczność niewykonania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>lub nienależytego  wykonania Umowy oraz usuwania wad i usterek w okresie gwarancji.</w:t>
      </w:r>
      <w:bookmarkEnd w:id="0"/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Zabezpieczenie zostanie utworzone w postaci polisy ubezpieczeniowej lub bankowej 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 w:rsidRPr="00DE4D7A"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% kwoty Wynagrodzenia netto,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płatnej na każde żądanie, 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>bez badania jego zasadności.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1F21D2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Listę wymaganych </w:t>
      </w:r>
      <w:r w:rsidR="00174197" w:rsidRPr="001F21D2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1F21D2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4B3A48" w:rsidRPr="001F21D2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 poświadczone co najmniej </w:t>
      </w:r>
      <w:r w:rsidR="00791BBE" w:rsidRPr="00485F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3-</w:t>
      </w:r>
      <w:r w:rsidRPr="00485F88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listami referencyjnymi</w:t>
      </w:r>
      <w:r w:rsidRPr="00485F8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813BA" w:rsidRPr="001F21D2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:rsidR="003F43C1" w:rsidRPr="001F21D2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21D2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21D2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</w:t>
      </w:r>
      <w:r w:rsidR="00F329F3">
        <w:rPr>
          <w:rFonts w:asciiTheme="minorHAnsi" w:hAnsiTheme="minorHAnsi"/>
          <w:color w:val="000000" w:themeColor="text1"/>
          <w:sz w:val="22"/>
          <w:szCs w:val="22"/>
        </w:rPr>
        <w:t xml:space="preserve"> 1 do  ogłoszenia</w:t>
      </w:r>
      <w:r w:rsidR="007C66B2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7A7109" w:rsidRPr="00E619B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361EF9" w:rsidRPr="002B10AF" w:rsidTr="00361EF9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EF9" w:rsidRPr="002B10AF" w:rsidRDefault="00361EF9" w:rsidP="00361EF9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EF9" w:rsidRPr="002B10AF" w:rsidRDefault="00361EF9" w:rsidP="00361EF9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361EF9" w:rsidRPr="002B10AF" w:rsidRDefault="00361EF9" w:rsidP="00361EF9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361EF9" w:rsidRPr="002B10AF" w:rsidTr="00361EF9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F9" w:rsidRPr="002B10AF" w:rsidRDefault="00361EF9" w:rsidP="00361EF9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F9" w:rsidRPr="002B10AF" w:rsidRDefault="00361EF9" w:rsidP="00361EF9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85 </w:t>
            </w: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361EF9" w:rsidRPr="002B10AF" w:rsidTr="00361EF9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F9" w:rsidRPr="002B10AF" w:rsidRDefault="00361EF9" w:rsidP="00361EF9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K2 -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Referencje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F9" w:rsidRPr="002B10AF" w:rsidRDefault="00361EF9" w:rsidP="00361EF9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 </w:t>
            </w:r>
            <w:r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  <w:tr w:rsidR="00361EF9" w:rsidRPr="002B10AF" w:rsidTr="00361EF9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F9" w:rsidRPr="002B10AF" w:rsidRDefault="00361EF9" w:rsidP="00361EF9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K3 - </w:t>
            </w: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EF9" w:rsidRDefault="00361EF9" w:rsidP="00361EF9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5%</w:t>
            </w:r>
          </w:p>
        </w:tc>
      </w:tr>
    </w:tbl>
    <w:p w:rsidR="00361EF9" w:rsidRPr="002B10AF" w:rsidRDefault="00361EF9" w:rsidP="00361EF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K1+K2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+K3</w:t>
      </w:r>
    </w:p>
    <w:p w:rsidR="00361EF9" w:rsidRDefault="00361EF9" w:rsidP="00361EF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</w:pPr>
    </w:p>
    <w:p w:rsidR="00361EF9" w:rsidRPr="002B10AF" w:rsidRDefault="00361EF9" w:rsidP="00361EF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463A7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K1-Wynagrodzenie Ofertowe netto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- znaczenie (waga)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 85</w:t>
      </w:r>
      <w:r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361EF9" w:rsidRPr="002B10AF" w:rsidRDefault="00361EF9" w:rsidP="00361EF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netto   nie zawierająca podatku VAT)</w:t>
      </w:r>
    </w:p>
    <w:p w:rsidR="00361EF9" w:rsidRPr="002B10AF" w:rsidRDefault="00361EF9" w:rsidP="00361EF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361EF9" w:rsidRPr="002B10AF" w:rsidRDefault="00361EF9" w:rsidP="00361EF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85%</m:t>
          </m:r>
        </m:oMath>
      </m:oMathPara>
    </w:p>
    <w:p w:rsidR="00361EF9" w:rsidRPr="002B10AF" w:rsidRDefault="00361EF9" w:rsidP="00361EF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Gdzie:</w:t>
      </w:r>
    </w:p>
    <w:p w:rsidR="00361EF9" w:rsidRPr="001F21D2" w:rsidRDefault="00361EF9" w:rsidP="00361EF9">
      <w:pPr>
        <w:spacing w:line="300" w:lineRule="auto"/>
        <w:ind w:left="284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Cn</w:t>
      </w:r>
      <w:proofErr w:type="spellEnd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– wynagrodzenie najniższe z ocenianych Ofert/najniższa wartość oferty (netto),</w:t>
      </w:r>
    </w:p>
    <w:p w:rsidR="00361EF9" w:rsidRPr="001F21D2" w:rsidRDefault="00361EF9" w:rsidP="00361EF9">
      <w:pPr>
        <w:spacing w:line="300" w:lineRule="auto"/>
        <w:ind w:left="284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Co – wynagrodzenie ocenianej Oferty/wartość ocenianej oferty (netto).</w:t>
      </w:r>
    </w:p>
    <w:p w:rsidR="00361EF9" w:rsidRDefault="00361EF9" w:rsidP="00361EF9">
      <w:pPr>
        <w:spacing w:line="300" w:lineRule="auto"/>
        <w:ind w:left="284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361EF9" w:rsidRDefault="00361EF9" w:rsidP="00361EF9">
      <w:pPr>
        <w:spacing w:line="300" w:lineRule="auto"/>
        <w:ind w:left="284"/>
        <w:rPr>
          <w:rFonts w:asciiTheme="minorHAnsi" w:hAnsiTheme="minorHAnsi"/>
          <w:b/>
          <w:bCs/>
          <w:sz w:val="22"/>
          <w:szCs w:val="22"/>
        </w:rPr>
      </w:pPr>
      <w:r w:rsidRPr="00463A7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463A74">
        <w:rPr>
          <w:rFonts w:asciiTheme="minorHAnsi" w:hAnsiTheme="minorHAnsi"/>
          <w:b/>
          <w:bCs/>
          <w:sz w:val="22"/>
          <w:szCs w:val="22"/>
          <w:u w:val="single"/>
        </w:rPr>
        <w:t>K2-Referencje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409F8">
        <w:rPr>
          <w:rFonts w:asciiTheme="minorHAnsi" w:hAnsiTheme="minorHAnsi"/>
          <w:b/>
          <w:bCs/>
          <w:sz w:val="22"/>
          <w:szCs w:val="22"/>
        </w:rPr>
        <w:t xml:space="preserve">  - znaczenie (waga) 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Pr="00C409F8">
        <w:rPr>
          <w:rFonts w:asciiTheme="minorHAnsi" w:hAnsiTheme="minorHAnsi"/>
          <w:b/>
          <w:bCs/>
          <w:sz w:val="22"/>
          <w:szCs w:val="22"/>
        </w:rPr>
        <w:t>10%/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61EF9" w:rsidRPr="00463A74" w:rsidRDefault="00361EF9" w:rsidP="00361EF9">
      <w:pPr>
        <w:spacing w:line="300" w:lineRule="auto"/>
        <w:ind w:left="284"/>
        <w:rPr>
          <w:rFonts w:asciiTheme="minorHAnsi" w:hAnsiTheme="minorHAnsi"/>
          <w:bCs/>
          <w:sz w:val="22"/>
          <w:szCs w:val="22"/>
        </w:rPr>
      </w:pPr>
      <w:r w:rsidRPr="00463A74">
        <w:rPr>
          <w:rFonts w:asciiTheme="minorHAnsi" w:hAnsiTheme="minorHAnsi"/>
          <w:bCs/>
          <w:sz w:val="22"/>
          <w:szCs w:val="22"/>
        </w:rPr>
        <w:t>( 3   referencje  obowiązkowe)</w:t>
      </w:r>
    </w:p>
    <w:p w:rsidR="00361EF9" w:rsidRPr="00463A74" w:rsidRDefault="00361EF9" w:rsidP="00361EF9">
      <w:pPr>
        <w:spacing w:line="300" w:lineRule="auto"/>
        <w:ind w:left="284"/>
        <w:rPr>
          <w:rFonts w:asciiTheme="minorHAnsi" w:hAnsiTheme="minorHAnsi"/>
          <w:bCs/>
          <w:sz w:val="22"/>
          <w:szCs w:val="22"/>
        </w:rPr>
      </w:pPr>
      <w:r w:rsidRPr="00463A74">
        <w:rPr>
          <w:rFonts w:asciiTheme="minorHAnsi" w:hAnsiTheme="minorHAnsi"/>
          <w:bCs/>
          <w:sz w:val="22"/>
          <w:szCs w:val="22"/>
        </w:rPr>
        <w:t>4- referencje  -  5%</w:t>
      </w:r>
    </w:p>
    <w:p w:rsidR="00361EF9" w:rsidRPr="00463A74" w:rsidRDefault="00361EF9" w:rsidP="00361EF9">
      <w:pPr>
        <w:spacing w:line="300" w:lineRule="auto"/>
        <w:ind w:left="284"/>
        <w:rPr>
          <w:rFonts w:asciiTheme="minorHAnsi" w:hAnsiTheme="minorHAnsi"/>
          <w:bCs/>
          <w:sz w:val="22"/>
          <w:szCs w:val="22"/>
        </w:rPr>
      </w:pPr>
      <w:r w:rsidRPr="00463A74">
        <w:rPr>
          <w:rFonts w:asciiTheme="minorHAnsi" w:hAnsiTheme="minorHAnsi"/>
          <w:bCs/>
          <w:sz w:val="22"/>
          <w:szCs w:val="22"/>
        </w:rPr>
        <w:t>5 referencji  10%</w:t>
      </w:r>
    </w:p>
    <w:p w:rsidR="00361EF9" w:rsidRPr="001F21D2" w:rsidRDefault="00361EF9" w:rsidP="00361EF9">
      <w:pPr>
        <w:spacing w:line="300" w:lineRule="auto"/>
        <w:ind w:left="284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361EF9" w:rsidRPr="001F21D2" w:rsidRDefault="00361EF9" w:rsidP="00361EF9">
      <w:pPr>
        <w:spacing w:line="300" w:lineRule="auto"/>
        <w:ind w:left="284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K3</w:t>
      </w:r>
      <w:r w:rsidRPr="00463A7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-Gwarancja</w:t>
      </w:r>
      <w:r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- znaczenie (waga) /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5</w:t>
      </w:r>
      <w:r w:rsidRPr="001F21D2">
        <w:rPr>
          <w:rFonts w:asciiTheme="minorHAnsi" w:hAnsiTheme="minorHAnsi"/>
          <w:b/>
          <w:bCs/>
          <w:color w:val="000000" w:themeColor="text1"/>
          <w:sz w:val="22"/>
          <w:szCs w:val="22"/>
        </w:rPr>
        <w:t>%/</w:t>
      </w:r>
    </w:p>
    <w:p w:rsidR="00361EF9" w:rsidRPr="001F21D2" w:rsidRDefault="00361EF9" w:rsidP="00361EF9">
      <w:pPr>
        <w:spacing w:line="300" w:lineRule="auto"/>
        <w:ind w:left="284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Udzielana   przez   Oferenta   gwarancja    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 24 miesięcy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 .</w:t>
      </w:r>
    </w:p>
    <w:p w:rsidR="00361EF9" w:rsidRPr="001F21D2" w:rsidRDefault="00361EF9" w:rsidP="00361EF9">
      <w:pPr>
        <w:spacing w:line="300" w:lineRule="auto"/>
        <w:ind w:left="284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Za  każdy  nastę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pny  rok  gwarancji  powyżej  24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 miesięcy   5%</w:t>
      </w:r>
    </w:p>
    <w:p w:rsidR="001163B6" w:rsidRPr="001F21D2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231D3A" w:rsidRPr="002B10AF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C16A92" w:rsidRPr="001F21D2">
        <w:rPr>
          <w:rFonts w:asciiTheme="minorHAnsi" w:hAnsiTheme="minorHAnsi" w:cs="Arial"/>
          <w:color w:val="000000" w:themeColor="text1"/>
          <w:lang w:eastAsia="ja-JP"/>
        </w:rPr>
        <w:t>3</w:t>
      </w:r>
      <w:r w:rsidRPr="001F21D2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1F21D2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1F21D2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1F21D2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1F21D2">
        <w:rPr>
          <w:rFonts w:asciiTheme="minorHAnsi" w:hAnsiTheme="minorHAnsi" w:cs="Arial"/>
          <w:color w:val="000000" w:themeColor="text1"/>
          <w:lang w:eastAsia="ja-JP"/>
        </w:rPr>
        <w:t xml:space="preserve">c S.A. umieszczonych 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>na stronie:</w:t>
      </w:r>
    </w:p>
    <w:p w:rsidR="00206158" w:rsidRPr="002B10AF" w:rsidRDefault="00140594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:rsidR="00C330C9" w:rsidRPr="002B10AF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>w zakresie technicznym:</w:t>
      </w:r>
    </w:p>
    <w:p w:rsidR="00907E26" w:rsidRPr="002003F2" w:rsidRDefault="00907E26" w:rsidP="00907E26">
      <w:pPr>
        <w:pStyle w:val="Akapitzlist"/>
        <w:ind w:left="360"/>
        <w:jc w:val="center"/>
        <w:rPr>
          <w:rFonts w:asciiTheme="minorHAnsi" w:hAnsiTheme="minorHAnsi" w:cs="Arial"/>
          <w:b/>
          <w:color w:val="000000" w:themeColor="text1"/>
        </w:rPr>
      </w:pPr>
      <w:r w:rsidRPr="002003F2">
        <w:rPr>
          <w:rFonts w:asciiTheme="minorHAnsi" w:hAnsiTheme="minorHAnsi" w:cs="Arial"/>
          <w:b/>
          <w:color w:val="000000" w:themeColor="text1"/>
        </w:rPr>
        <w:t>Marek Wojdan</w:t>
      </w:r>
    </w:p>
    <w:p w:rsidR="00791BBE" w:rsidRDefault="00907E26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Starszy </w:t>
      </w:r>
      <w:r w:rsidR="003C491F" w:rsidRPr="002B10AF">
        <w:rPr>
          <w:rFonts w:asciiTheme="minorHAnsi" w:hAnsiTheme="minorHAnsi"/>
          <w:color w:val="000000" w:themeColor="text1"/>
        </w:rPr>
        <w:t xml:space="preserve">Specjalista </w:t>
      </w:r>
      <w:r>
        <w:rPr>
          <w:rFonts w:asciiTheme="minorHAnsi" w:hAnsiTheme="minorHAnsi"/>
          <w:color w:val="000000" w:themeColor="text1"/>
        </w:rPr>
        <w:t>Automatyk</w:t>
      </w:r>
    </w:p>
    <w:p w:rsidR="0003625D" w:rsidRPr="00907E26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907E26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907E26">
        <w:rPr>
          <w:rFonts w:asciiTheme="minorHAnsi" w:hAnsiTheme="minorHAnsi"/>
          <w:color w:val="000000" w:themeColor="text1"/>
          <w:lang w:val="en-US"/>
        </w:rPr>
        <w:t>6</w:t>
      </w:r>
      <w:r w:rsidR="00907E26" w:rsidRPr="00907E26">
        <w:rPr>
          <w:rFonts w:asciiTheme="minorHAnsi" w:hAnsiTheme="minorHAnsi"/>
          <w:color w:val="000000" w:themeColor="text1"/>
          <w:lang w:val="en-US"/>
        </w:rPr>
        <w:t>1 61</w:t>
      </w:r>
      <w:r w:rsidRPr="00907E26">
        <w:rPr>
          <w:rFonts w:asciiTheme="minorHAnsi" w:hAnsiTheme="minorHAnsi"/>
          <w:color w:val="000000" w:themeColor="text1"/>
          <w:lang w:val="en-US"/>
        </w:rPr>
        <w:t xml:space="preserve"> </w:t>
      </w:r>
      <w:r w:rsidR="00791BBE" w:rsidRPr="00907E26">
        <w:rPr>
          <w:rFonts w:asciiTheme="minorHAnsi" w:hAnsiTheme="minorHAnsi"/>
          <w:color w:val="000000" w:themeColor="text1"/>
          <w:lang w:val="en-US"/>
        </w:rPr>
        <w:t xml:space="preserve">, </w:t>
      </w:r>
      <w:proofErr w:type="spellStart"/>
      <w:r w:rsidR="00791BBE" w:rsidRPr="00907E26">
        <w:rPr>
          <w:rFonts w:asciiTheme="minorHAnsi" w:hAnsiTheme="minorHAnsi"/>
          <w:color w:val="000000" w:themeColor="text1"/>
          <w:lang w:val="en-US"/>
        </w:rPr>
        <w:t>mobil</w:t>
      </w:r>
      <w:proofErr w:type="spellEnd"/>
      <w:r w:rsidR="00791BBE" w:rsidRPr="00907E26">
        <w:rPr>
          <w:rFonts w:asciiTheme="minorHAnsi" w:hAnsiTheme="minorHAnsi"/>
          <w:color w:val="000000" w:themeColor="text1"/>
          <w:lang w:val="en-US"/>
        </w:rPr>
        <w:t xml:space="preserve">. </w:t>
      </w:r>
      <w:r w:rsidR="00907E26" w:rsidRPr="00907E26">
        <w:rPr>
          <w:lang w:val="en-US"/>
        </w:rPr>
        <w:t>698627369</w:t>
      </w:r>
    </w:p>
    <w:p w:rsidR="00C330C9" w:rsidRPr="002B10AF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907E26">
        <w:rPr>
          <w:rFonts w:asciiTheme="minorHAnsi" w:hAnsiTheme="minorHAnsi" w:cs="Arial"/>
          <w:color w:val="000000" w:themeColor="text1"/>
          <w:lang w:val="en-US"/>
        </w:rPr>
        <w:t>email:</w:t>
      </w:r>
      <w:r w:rsidR="00907E26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907E26" w:rsidRPr="00907E26">
        <w:rPr>
          <w:rFonts w:asciiTheme="minorHAnsi" w:hAnsiTheme="minorHAnsi" w:cs="Arial"/>
          <w:color w:val="0000FF"/>
          <w:u w:val="single"/>
          <w:lang w:val="en-US"/>
        </w:rPr>
        <w:t>marek.wojdan</w:t>
      </w:r>
      <w:hyperlink r:id="rId11" w:history="1">
        <w:r w:rsidR="002C2736" w:rsidRPr="00907E26">
          <w:rPr>
            <w:rStyle w:val="Hipercze"/>
            <w:rFonts w:asciiTheme="minorHAnsi" w:hAnsiTheme="minorHAnsi" w:cs="Arial"/>
            <w:lang w:val="en-US"/>
          </w:rPr>
          <w:t>@enea.pl</w:t>
        </w:r>
      </w:hyperlink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907E26" w:rsidRPr="0063071A" w:rsidRDefault="00907E26" w:rsidP="00907E26">
      <w:pPr>
        <w:pStyle w:val="Akapitzlist"/>
        <w:spacing w:after="0" w:line="240" w:lineRule="auto"/>
        <w:ind w:left="360"/>
        <w:jc w:val="center"/>
        <w:rPr>
          <w:rFonts w:eastAsia="Times" w:cs="Arial"/>
          <w:b/>
        </w:rPr>
      </w:pPr>
      <w:r w:rsidRPr="0063071A">
        <w:rPr>
          <w:rFonts w:eastAsia="Times" w:cs="Arial"/>
          <w:b/>
        </w:rPr>
        <w:t>Alicja Suchoń</w:t>
      </w:r>
    </w:p>
    <w:p w:rsidR="00907E26" w:rsidRPr="0063071A" w:rsidRDefault="00907E26" w:rsidP="00907E26">
      <w:pPr>
        <w:pStyle w:val="Akapitzlist"/>
        <w:spacing w:after="0" w:line="240" w:lineRule="auto"/>
        <w:ind w:left="360"/>
        <w:jc w:val="center"/>
        <w:rPr>
          <w:rFonts w:cs="Arial"/>
        </w:rPr>
      </w:pPr>
      <w:r w:rsidRPr="0063071A">
        <w:rPr>
          <w:rFonts w:cs="Arial"/>
        </w:rPr>
        <w:t>Specjalista d/s Zakupów</w:t>
      </w:r>
    </w:p>
    <w:p w:rsidR="00907E26" w:rsidRPr="0063071A" w:rsidRDefault="00907E26" w:rsidP="00907E26">
      <w:pPr>
        <w:jc w:val="center"/>
        <w:rPr>
          <w:rFonts w:ascii="Calibri" w:hAnsi="Calibri" w:cs="Arial"/>
          <w:sz w:val="22"/>
          <w:szCs w:val="22"/>
          <w:lang w:val="en-US"/>
        </w:rPr>
      </w:pPr>
      <w:r w:rsidRPr="0063071A">
        <w:rPr>
          <w:rFonts w:ascii="Calibri" w:hAnsi="Calibri" w:cs="Arial"/>
          <w:sz w:val="22"/>
          <w:szCs w:val="22"/>
          <w:lang w:val="en-US"/>
        </w:rPr>
        <w:t>tel. +48 15 865 66 77; fax: +48 15 865 61 88</w:t>
      </w:r>
    </w:p>
    <w:p w:rsidR="00C330C9" w:rsidRDefault="00907E26" w:rsidP="00907E26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63071A">
        <w:rPr>
          <w:rFonts w:ascii="Calibri" w:hAnsi="Calibri" w:cs="Arial"/>
          <w:sz w:val="22"/>
          <w:szCs w:val="22"/>
          <w:lang w:val="en-US"/>
        </w:rPr>
        <w:t xml:space="preserve">email: </w:t>
      </w:r>
      <w:hyperlink r:id="rId12" w:history="1">
        <w:r w:rsidRPr="0063071A">
          <w:rPr>
            <w:rStyle w:val="Hipercze"/>
            <w:rFonts w:ascii="Calibri" w:hAnsi="Calibri" w:cs="Arial"/>
            <w:sz w:val="22"/>
            <w:szCs w:val="22"/>
            <w:lang w:val="en-US"/>
          </w:rPr>
          <w:t>alicja.suchon@enea.pl</w:t>
        </w:r>
      </w:hyperlink>
    </w:p>
    <w:p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2B10AF" w:rsidRDefault="00E41F86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:rsidR="0003625D" w:rsidRPr="002B10AF" w:rsidRDefault="00181469" w:rsidP="0003625D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EA5172" w:rsidRPr="002B10AF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A72FB0" w:rsidRPr="002B10AF">
        <w:rPr>
          <w:rFonts w:asciiTheme="minorHAnsi" w:hAnsiTheme="minorHAnsi" w:cs="Arial"/>
          <w:color w:val="000000" w:themeColor="text1"/>
          <w:sz w:val="22"/>
          <w:szCs w:val="22"/>
        </w:rPr>
        <w:t>Specy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fikacja  istotnych   warunków zamówienia  ( SIWZ)</w:t>
      </w:r>
      <w:r w:rsidR="00501087">
        <w:rPr>
          <w:rFonts w:asciiTheme="minorHAnsi" w:hAnsiTheme="minorHAnsi" w:cs="Arial"/>
          <w:color w:val="000000" w:themeColor="text1"/>
        </w:rPr>
        <w:t xml:space="preserve"> </w:t>
      </w:r>
    </w:p>
    <w:p w:rsidR="00E41F86" w:rsidRPr="002B10AF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4E07E7" w:rsidRDefault="004E07E7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2B10A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2003F2" w:rsidRPr="00B31625" w:rsidRDefault="00FB0F40" w:rsidP="00B31625">
      <w:pPr>
        <w:pStyle w:val="Akapitzlist"/>
        <w:numPr>
          <w:ilvl w:val="0"/>
          <w:numId w:val="1"/>
        </w:numPr>
        <w:spacing w:line="280" w:lineRule="atLeast"/>
        <w:jc w:val="both"/>
        <w:rPr>
          <w:rFonts w:asciiTheme="minorHAnsi" w:hAnsiTheme="minorHAnsi" w:cs="Arial"/>
          <w:b/>
          <w:color w:val="000000" w:themeColor="text1"/>
        </w:rPr>
      </w:pPr>
      <w:r w:rsidRPr="00B31625">
        <w:rPr>
          <w:rFonts w:asciiTheme="minorHAnsi" w:eastAsia="Tahoma,Bold" w:hAnsiTheme="minorHAnsi" w:cs="Tahoma,Bold"/>
          <w:b/>
          <w:bCs/>
          <w:color w:val="000000" w:themeColor="text1"/>
        </w:rPr>
        <w:t>NINIEJSZYM SKŁADAMY</w:t>
      </w:r>
      <w:r w:rsidR="00BD6A5B" w:rsidRPr="00B31625">
        <w:rPr>
          <w:rFonts w:asciiTheme="minorHAnsi" w:eastAsia="Tahoma,Bold" w:hAnsiTheme="minorHAnsi" w:cs="Tahoma,Bold"/>
          <w:b/>
          <w:bCs/>
          <w:color w:val="000000" w:themeColor="text1"/>
        </w:rPr>
        <w:t xml:space="preserve"> OFERTĘ </w:t>
      </w:r>
      <w:r w:rsidR="00BD6A5B" w:rsidRPr="00B31625">
        <w:rPr>
          <w:rFonts w:asciiTheme="minorHAnsi" w:eastAsia="Tahoma,Bold" w:hAnsiTheme="minorHAnsi" w:cs="Tahoma,Bold"/>
          <w:bCs/>
          <w:color w:val="000000" w:themeColor="text1"/>
        </w:rPr>
        <w:t xml:space="preserve">w przetargu </w:t>
      </w:r>
      <w:r w:rsidR="009C2304" w:rsidRPr="00B31625">
        <w:rPr>
          <w:rFonts w:asciiTheme="minorHAnsi" w:eastAsia="Tahoma,Bold" w:hAnsiTheme="minorHAnsi" w:cs="Tahoma,Bold"/>
          <w:bCs/>
          <w:color w:val="000000" w:themeColor="text1"/>
        </w:rPr>
        <w:t xml:space="preserve">niepublicznym </w:t>
      </w:r>
      <w:r w:rsidR="00907E26" w:rsidRPr="00B31625">
        <w:rPr>
          <w:rFonts w:asciiTheme="minorHAnsi" w:eastAsia="Tahoma,Bold" w:hAnsiTheme="minorHAnsi" w:cs="Tahoma"/>
          <w:color w:val="000000" w:themeColor="text1"/>
        </w:rPr>
        <w:t xml:space="preserve">na </w:t>
      </w:r>
      <w:r w:rsidR="00B31625" w:rsidRPr="00B31625">
        <w:rPr>
          <w:rFonts w:asciiTheme="minorHAnsi" w:hAnsiTheme="minorHAnsi" w:cs="Arial"/>
          <w:b/>
          <w:color w:val="000000" w:themeColor="text1"/>
        </w:rPr>
        <w:t>Wykonanie modernizacji wyłącznika generatorowego bloku energetycznego nr 5 w  Enea Połaniec S.A.</w:t>
      </w:r>
    </w:p>
    <w:p w:rsidR="00907E26" w:rsidRPr="002003F2" w:rsidRDefault="00907E26" w:rsidP="002003F2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bookmarkStart w:id="1" w:name="_GoBack"/>
      <w:bookmarkEnd w:id="1"/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B16BCD" w:rsidRPr="00B16BCD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</w:rPr>
        <w:t>Wynagrodzenie ofertowe</w:t>
      </w:r>
      <w:r w:rsidR="00593F15">
        <w:rPr>
          <w:rFonts w:asciiTheme="minorHAnsi" w:eastAsia="Tahoma,Bold" w:hAnsiTheme="minorHAnsi" w:cs="Tahoma,Bold"/>
          <w:bCs/>
          <w:color w:val="000000" w:themeColor="text1"/>
        </w:rPr>
        <w:t xml:space="preserve"> wg  formularza  cen   jednostkowych  i   wskaźników do  kosztorysowania </w:t>
      </w:r>
      <w:r w:rsidR="00B16BCD">
        <w:rPr>
          <w:rFonts w:asciiTheme="minorHAnsi" w:hAnsiTheme="minorHAnsi" w:cs="Arial"/>
          <w:b/>
          <w:bCs/>
          <w:color w:val="000000" w:themeColor="text1"/>
        </w:rPr>
        <w:t xml:space="preserve"> </w:t>
      </w:r>
    </w:p>
    <w:p w:rsidR="002F4FDC" w:rsidRPr="00B16BCD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1F21D2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3557C6" w:rsidRPr="003557C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35</w:t>
      </w:r>
      <w:r w:rsidR="007A3AA1" w:rsidRPr="003557C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0 000</w:t>
      </w:r>
      <w:r w:rsidR="00501087" w:rsidRPr="003557C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="002A3CC7" w:rsidRPr="003557C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</w:t>
      </w:r>
      <w:r w:rsidR="002A3CC7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BC75A0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7F42F2" w:rsidRPr="00796F70" w:rsidRDefault="007F42F2" w:rsidP="007F42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796F70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  czynnych  obiektach  przemysłowych), zgo</w:t>
      </w:r>
      <w:r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dnie z wymaganiami przedstawionymi</w:t>
      </w:r>
      <w:r w:rsidRPr="00796F70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 xml:space="preserve"> w SIWZ</w:t>
      </w:r>
      <w:r w:rsidRPr="00796F70">
        <w:rPr>
          <w:rFonts w:ascii="Calibri" w:hAnsi="Calibri"/>
          <w:color w:val="000000" w:themeColor="text1"/>
          <w:sz w:val="22"/>
          <w:szCs w:val="22"/>
        </w:rPr>
        <w:t>.</w:t>
      </w:r>
    </w:p>
    <w:p w:rsidR="00866B87" w:rsidRPr="001F21D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1F21D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1F21D2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21D2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Ogłoszeniem i otrzymaniem</w:t>
      </w:r>
      <w:r w:rsidR="0097712B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21D2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zamówienia 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14059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14059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14059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140594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:rsid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podleganiu wykluczeniu z postępowania.</w:t>
      </w:r>
    </w:p>
    <w:p w:rsidR="0031134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Ważne polisę OC na kwotę nie niższą </w:t>
      </w:r>
      <w:r w:rsidR="00803BCB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niż  /2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:rsidR="0097712B" w:rsidRPr="0031134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 </w:t>
      </w:r>
      <w:r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zakresie jakości, środowiska oraz bezpieczeństwa i higieny pracy,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F329F3" w:rsidRDefault="00A31C25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że 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akcept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projekt  umowy  i zobowiąz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się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do  jej  podpisania w </w:t>
      </w:r>
      <w:r w:rsidR="00B2485F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 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przypadku   wyboru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1F21D2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1F21D2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1F21D2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color w:val="000000" w:themeColor="text1"/>
          <w:szCs w:val="20"/>
        </w:rPr>
      </w:pPr>
      <w:r w:rsidRPr="001F21D2">
        <w:rPr>
          <w:rFonts w:ascii="Arial" w:hAnsi="Arial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="Arial" w:hAnsi="Arial" w:cs="Arial"/>
          <w:color w:val="000000" w:themeColor="text1"/>
          <w:szCs w:val="20"/>
        </w:rPr>
        <w:instrText xml:space="preserve"> FORMCHECKBOX </w:instrText>
      </w:r>
      <w:r w:rsidR="00140594">
        <w:rPr>
          <w:rFonts w:ascii="Arial" w:hAnsi="Arial" w:cs="Arial"/>
          <w:color w:val="000000" w:themeColor="text1"/>
          <w:szCs w:val="20"/>
        </w:rPr>
      </w:r>
      <w:r w:rsidR="00140594">
        <w:rPr>
          <w:rFonts w:ascii="Arial" w:hAnsi="Arial" w:cs="Arial"/>
          <w:color w:val="000000" w:themeColor="text1"/>
          <w:szCs w:val="20"/>
        </w:rPr>
        <w:fldChar w:fldCharType="separate"/>
      </w:r>
      <w:r w:rsidRPr="001F21D2">
        <w:rPr>
          <w:rFonts w:ascii="Arial" w:hAnsi="Arial" w:cs="Arial"/>
          <w:color w:val="000000" w:themeColor="text1"/>
          <w:szCs w:val="20"/>
        </w:rPr>
        <w:fldChar w:fldCharType="end"/>
      </w:r>
      <w:r w:rsidRPr="001F21D2">
        <w:rPr>
          <w:rFonts w:ascii="Arial" w:hAnsi="Arial" w:cs="Arial"/>
          <w:color w:val="000000" w:themeColor="text1"/>
          <w:szCs w:val="20"/>
        </w:rPr>
        <w:t xml:space="preserve"> </w:t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t xml:space="preserve">tak / </w:t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instrText xml:space="preserve"> FORMCHECKBOX </w:instrText>
      </w:r>
      <w:r w:rsidR="00140594">
        <w:rPr>
          <w:rFonts w:ascii="Arial" w:hAnsi="Arial" w:cs="Arial"/>
          <w:b/>
          <w:bCs/>
          <w:color w:val="000000" w:themeColor="text1"/>
          <w:szCs w:val="20"/>
        </w:rPr>
      </w:r>
      <w:r w:rsidR="00140594">
        <w:rPr>
          <w:rFonts w:ascii="Arial" w:hAnsi="Arial" w:cs="Arial"/>
          <w:b/>
          <w:bCs/>
          <w:color w:val="000000" w:themeColor="text1"/>
          <w:szCs w:val="20"/>
        </w:rPr>
        <w:fldChar w:fldCharType="separate"/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fldChar w:fldCharType="end"/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t xml:space="preserve"> nie</w:t>
      </w:r>
    </w:p>
    <w:p w:rsidR="00CA54DC" w:rsidRPr="001F21D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1F21D2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1F21D2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F21D2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1F21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1F21D2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1F21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1F21D2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1F21D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1F21D2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  <w:proofErr w:type="spellStart"/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ppkt</w:t>
      </w:r>
      <w:proofErr w:type="spellEnd"/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4.</w:t>
      </w:r>
      <w:r w:rsidR="00E41F86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791BBE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4.20</w:t>
      </w:r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FB0F40" w:rsidRPr="001F21D2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1F21D2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1F21D2" w:rsidRPr="001F21D2" w:rsidTr="00E130EF">
        <w:tc>
          <w:tcPr>
            <w:tcW w:w="9550" w:type="dxa"/>
          </w:tcPr>
          <w:p w:rsidR="005C6792" w:rsidRPr="001F21D2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1F21D2" w:rsidTr="00E130EF">
        <w:tc>
          <w:tcPr>
            <w:tcW w:w="9550" w:type="dxa"/>
          </w:tcPr>
          <w:p w:rsidR="005C6792" w:rsidRPr="001F21D2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B16BCD" w:rsidRPr="001F21D2" w:rsidRDefault="00B16BCD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</w:p>
    <w:p w:rsidR="00F329F3" w:rsidRDefault="00F329F3" w:rsidP="00FB10D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557C6" w:rsidRDefault="003557C6" w:rsidP="00FB10D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003F2" w:rsidRPr="002B10AF" w:rsidRDefault="00047558" w:rsidP="002003F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4723CD" w:rsidRDefault="004723CD" w:rsidP="004723C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4723CD" w:rsidRPr="004A1CED" w:rsidRDefault="004723CD" w:rsidP="004723C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:rsidR="004723CD" w:rsidRPr="002B10AF" w:rsidRDefault="004723CD" w:rsidP="004723CD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4723CD" w:rsidRPr="002B10AF" w:rsidRDefault="004723CD" w:rsidP="004723CD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723CD" w:rsidRPr="00D81328" w:rsidRDefault="004723CD" w:rsidP="004723CD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>Wykonanie modernizacji wyłącznika generatorowego bloku energetycznego nr 5 w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 Enea Połaniec S.A.</w:t>
      </w:r>
    </w:p>
    <w:p w:rsidR="004723CD" w:rsidRPr="002B10AF" w:rsidRDefault="004723CD" w:rsidP="004723CD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723CD" w:rsidRPr="002B10AF" w:rsidRDefault="004723CD" w:rsidP="004723C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4723CD" w:rsidRPr="00D81328" w:rsidRDefault="004723CD" w:rsidP="004723CD">
      <w:pPr>
        <w:spacing w:line="28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81328">
        <w:rPr>
          <w:rFonts w:asciiTheme="minorHAnsi" w:hAnsiTheme="minorHAnsi"/>
          <w:b/>
          <w:color w:val="000000" w:themeColor="text1"/>
          <w:sz w:val="22"/>
          <w:szCs w:val="22"/>
        </w:rPr>
        <w:t>Wykonanie modernizacji wyłącznika generatorowego bloku energetycznego nr 5 w Enea Elektrownia Połaniec Spółka Akcyjna mającej na celu dostosowanie go do pracy z generator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em</w:t>
      </w:r>
      <w:r w:rsidRPr="00D8132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 mocy 242MW poprzez zwiększenie prądu znamionowego wyłącznika z 10kA na 11kA.</w:t>
      </w:r>
    </w:p>
    <w:p w:rsidR="004723CD" w:rsidRPr="002B10AF" w:rsidRDefault="004723CD" w:rsidP="004723C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723CD" w:rsidRPr="002B10AF" w:rsidRDefault="004723CD" w:rsidP="004723C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2B10AF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4723CD" w:rsidRPr="00D81328" w:rsidRDefault="004723CD" w:rsidP="007566C1">
      <w:pPr>
        <w:numPr>
          <w:ilvl w:val="0"/>
          <w:numId w:val="31"/>
        </w:numPr>
        <w:spacing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1328">
        <w:rPr>
          <w:rFonts w:asciiTheme="minorHAnsi" w:hAnsiTheme="minorHAnsi"/>
          <w:color w:val="000000" w:themeColor="text1"/>
          <w:sz w:val="22"/>
          <w:szCs w:val="22"/>
        </w:rPr>
        <w:t>Specyfikacja techniczna dla modernizacji wyłącznika generatorowego bloku energetycznego nr 5</w:t>
      </w:r>
    </w:p>
    <w:p w:rsidR="004723CD" w:rsidRDefault="004723CD" w:rsidP="004723C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:rsidR="004723CD" w:rsidRPr="004723CD" w:rsidRDefault="004723CD" w:rsidP="004723C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  <w:r w:rsidRPr="004723CD">
        <w:rPr>
          <w:rFonts w:asciiTheme="minorHAnsi" w:hAnsiTheme="minorHAnsi" w:cs="Arial"/>
          <w:bCs/>
          <w:color w:val="000000" w:themeColor="text1"/>
        </w:rPr>
        <w:t>Dokumentacja techniczno-ruchowa istniejącego wyłącznika HEK-3 dostępna jest w siedzibie Zamawiającego</w:t>
      </w:r>
    </w:p>
    <w:p w:rsidR="004723CD" w:rsidRDefault="004723CD" w:rsidP="004723C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Założenia</w:t>
      </w:r>
      <w:r>
        <w:rPr>
          <w:rFonts w:asciiTheme="minorHAnsi" w:hAnsiTheme="minorHAnsi" w:cs="Arial"/>
          <w:b/>
          <w:bCs/>
          <w:color w:val="000000" w:themeColor="text1"/>
        </w:rPr>
        <w:t xml:space="preserve">   i warunki </w:t>
      </w: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:rsidR="004723CD" w:rsidRPr="004723CD" w:rsidRDefault="004723CD" w:rsidP="004723C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  <w:r w:rsidRPr="004723CD">
        <w:rPr>
          <w:rFonts w:asciiTheme="minorHAnsi" w:hAnsiTheme="minorHAnsi" w:cs="Arial"/>
          <w:bCs/>
          <w:color w:val="000000" w:themeColor="text1"/>
        </w:rPr>
        <w:t>Określone zostały w specyfikacji technicznej dla modernizacji wyłącznika generatorowego bloku energetycznego nr 5</w:t>
      </w:r>
    </w:p>
    <w:p w:rsidR="004723CD" w:rsidRPr="00015C18" w:rsidRDefault="004723CD" w:rsidP="004723C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015C18">
        <w:rPr>
          <w:rFonts w:asciiTheme="minorHAnsi" w:hAnsiTheme="minorHAnsi" w:cs="Arial"/>
          <w:b/>
          <w:bCs/>
          <w:color w:val="000000" w:themeColor="text1"/>
        </w:rPr>
        <w:t>Warunki   organizacyjne dla prawidłowej realizacji zadania:</w:t>
      </w:r>
    </w:p>
    <w:p w:rsidR="004723CD" w:rsidRPr="002B10AF" w:rsidRDefault="004723CD" w:rsidP="004723CD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723CD" w:rsidRDefault="004723CD" w:rsidP="004723CD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723CD" w:rsidRDefault="004723CD" w:rsidP="004723CD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4723CD" w:rsidRPr="002B10AF" w:rsidRDefault="004723CD" w:rsidP="004723CD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4723CD" w:rsidRPr="002B10AF" w:rsidRDefault="004723CD" w:rsidP="004723CD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4723CD" w:rsidRPr="002B10AF" w:rsidRDefault="004723CD" w:rsidP="004723CD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:rsidR="004723CD" w:rsidRPr="002B10AF" w:rsidRDefault="004723CD" w:rsidP="004723CD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4723CD" w:rsidRPr="002B10AF" w:rsidRDefault="004723CD" w:rsidP="004723CD">
      <w:pPr>
        <w:pStyle w:val="Tekstpodstawowywcity"/>
        <w:numPr>
          <w:ilvl w:val="1"/>
          <w:numId w:val="14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4723CD" w:rsidRPr="002B10AF" w:rsidRDefault="004723CD" w:rsidP="004723CD">
      <w:pPr>
        <w:pStyle w:val="Tekstpodstawowywcity"/>
        <w:numPr>
          <w:ilvl w:val="1"/>
          <w:numId w:val="14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4723CD" w:rsidRPr="002B10AF" w:rsidRDefault="004723CD" w:rsidP="004723CD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4723CD" w:rsidRPr="002B10AF" w:rsidRDefault="004723CD" w:rsidP="004723CD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4723CD" w:rsidRPr="002B10AF" w:rsidRDefault="004723CD" w:rsidP="004723CD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4723CD" w:rsidRPr="002B10AF" w:rsidRDefault="004723CD" w:rsidP="004723CD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4723CD" w:rsidRPr="002B10AF" w:rsidRDefault="004723CD" w:rsidP="004723CD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4723CD" w:rsidRDefault="004723CD" w:rsidP="004723CD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>
        <w:rPr>
          <w:rFonts w:asciiTheme="minorHAnsi" w:hAnsiTheme="minorHAnsi"/>
          <w:color w:val="000000" w:themeColor="text1"/>
          <w:sz w:val="22"/>
          <w:szCs w:val="22"/>
        </w:rPr>
        <w:t>24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miesiące licząc od daty odbioru końcowego.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:rsidR="004723CD" w:rsidRDefault="004723CD" w:rsidP="004723CD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Przystąpienie do usuwania wad 8 godzin od zawiadomienia</w:t>
      </w:r>
    </w:p>
    <w:p w:rsidR="004723CD" w:rsidRPr="00071032" w:rsidRDefault="004723CD" w:rsidP="004723CD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W razie ujawnienia wad w okresie gwarancji, okres gwarancji zostanie </w:t>
      </w:r>
      <w:r>
        <w:rPr>
          <w:rFonts w:asciiTheme="minorHAnsi" w:hAnsiTheme="minorHAnsi"/>
          <w:color w:val="000000" w:themeColor="text1"/>
          <w:sz w:val="22"/>
          <w:szCs w:val="22"/>
        </w:rPr>
        <w:t>przedłużony o czas ich usuwania</w:t>
      </w:r>
    </w:p>
    <w:p w:rsidR="004723CD" w:rsidRDefault="004723CD" w:rsidP="004723C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4723CD" w:rsidRDefault="004723CD" w:rsidP="004723CD">
      <w:pPr>
        <w:pStyle w:val="Tekstpodstawowywcity"/>
        <w:numPr>
          <w:ilvl w:val="0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Wynagrodzenie </w:t>
      </w:r>
      <w:r w:rsidRPr="002B10AF">
        <w:rPr>
          <w:rFonts w:asciiTheme="minorHAnsi" w:hAnsiTheme="minorHAnsi"/>
          <w:color w:val="000000" w:themeColor="text1"/>
        </w:rPr>
        <w:t xml:space="preserve"> ryczałtow</w:t>
      </w:r>
      <w:r>
        <w:rPr>
          <w:rFonts w:asciiTheme="minorHAnsi" w:hAnsiTheme="minorHAnsi"/>
          <w:color w:val="000000" w:themeColor="text1"/>
        </w:rPr>
        <w:t>e</w:t>
      </w:r>
      <w:r w:rsidRPr="002B10AF">
        <w:rPr>
          <w:rFonts w:asciiTheme="minorHAnsi" w:hAnsiTheme="minorHAnsi"/>
          <w:color w:val="000000" w:themeColor="text1"/>
        </w:rPr>
        <w:t xml:space="preserve"> za cały zakres realizacji usługi,</w:t>
      </w:r>
      <w:r>
        <w:rPr>
          <w:rFonts w:asciiTheme="minorHAnsi" w:hAnsiTheme="minorHAnsi"/>
          <w:color w:val="000000" w:themeColor="text1"/>
        </w:rPr>
        <w:t xml:space="preserve"> które musi obejmować : </w:t>
      </w:r>
    </w:p>
    <w:p w:rsidR="004723CD" w:rsidRPr="006C27C4" w:rsidRDefault="004723CD" w:rsidP="004723CD">
      <w:pPr>
        <w:pStyle w:val="Tekstpodstawowywcity"/>
        <w:numPr>
          <w:ilvl w:val="1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6C27C4">
        <w:rPr>
          <w:rFonts w:asciiTheme="minorHAnsi" w:hAnsiTheme="minorHAnsi"/>
          <w:color w:val="000000" w:themeColor="text1"/>
          <w:sz w:val="22"/>
          <w:szCs w:val="22"/>
        </w:rPr>
        <w:t>wszystkie koszty wykonania prac, w szczególności: koszty robocizny, koszty dostaw urządzeń oraz materiałów, koszty utylizacji odpadów powstałych podczas wykonywania prac, koszty pracy sprzętu i transportu, koszty ogólne i zysk.</w:t>
      </w:r>
    </w:p>
    <w:p w:rsidR="004723CD" w:rsidRPr="002B10AF" w:rsidRDefault="004723CD" w:rsidP="004723CD">
      <w:pPr>
        <w:pStyle w:val="Tekstpodstawowywcity"/>
        <w:numPr>
          <w:ilvl w:val="0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Ewentualny podział </w:t>
      </w:r>
      <w:r>
        <w:rPr>
          <w:rFonts w:asciiTheme="minorHAnsi" w:hAnsiTheme="minorHAnsi"/>
          <w:color w:val="000000" w:themeColor="text1"/>
        </w:rPr>
        <w:t>przedmiotu na odrębne przedmioty rozliczeń i odbioru/</w:t>
      </w:r>
      <w:r w:rsidRPr="002B10AF">
        <w:rPr>
          <w:rFonts w:asciiTheme="minorHAnsi" w:hAnsiTheme="minorHAnsi"/>
          <w:color w:val="000000" w:themeColor="text1"/>
        </w:rPr>
        <w:t xml:space="preserve">płatności na etapy: </w:t>
      </w:r>
    </w:p>
    <w:p w:rsidR="004723CD" w:rsidRPr="00071032" w:rsidRDefault="004723CD" w:rsidP="004723CD">
      <w:pPr>
        <w:pStyle w:val="Tekstpodstawowywcity"/>
        <w:numPr>
          <w:ilvl w:val="1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Etap 1 – po odstawieniu bloku, związany z procesem </w:t>
      </w:r>
      <w:r>
        <w:rPr>
          <w:rFonts w:asciiTheme="minorHAnsi" w:hAnsiTheme="minorHAnsi"/>
          <w:color w:val="000000" w:themeColor="text1"/>
          <w:sz w:val="22"/>
          <w:szCs w:val="22"/>
        </w:rPr>
        <w:t>modernizacyjno-remontowym</w:t>
      </w: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 wyłącznika</w:t>
      </w:r>
    </w:p>
    <w:p w:rsidR="004723CD" w:rsidRPr="004723CD" w:rsidRDefault="004723CD" w:rsidP="004723CD">
      <w:pPr>
        <w:pStyle w:val="Tekstpodstawowywcity"/>
        <w:numPr>
          <w:ilvl w:val="1"/>
          <w:numId w:val="2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>Etap 2 – po wymianie szynoprzewodów wyprowadzenia mocy związany z próbami funkcjonalnymi i odbiorowymi wyłącznika</w:t>
      </w:r>
    </w:p>
    <w:p w:rsidR="004723CD" w:rsidRPr="002B10AF" w:rsidRDefault="004723CD" w:rsidP="004723CD">
      <w:pPr>
        <w:pStyle w:val="Tekstpodstawowywcity"/>
        <w:spacing w:before="0" w:after="0" w:line="312" w:lineRule="atLeast"/>
        <w:ind w:left="1378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4723CD" w:rsidRPr="004723CD" w:rsidRDefault="004723CD" w:rsidP="004723CD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/>
          <w:color w:val="000000" w:themeColor="text1"/>
          <w:u w:val="single"/>
        </w:rPr>
      </w:pPr>
      <w:r w:rsidRPr="004723CD">
        <w:rPr>
          <w:rFonts w:asciiTheme="minorHAnsi" w:hAnsiTheme="minorHAnsi"/>
          <w:color w:val="000000" w:themeColor="text1"/>
          <w:u w:val="single"/>
        </w:rPr>
        <w:t xml:space="preserve">TERMINY  WYKONANIA USŁUGI: </w:t>
      </w:r>
    </w:p>
    <w:p w:rsidR="004723CD" w:rsidRPr="004723CD" w:rsidRDefault="004723CD" w:rsidP="007566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 w:themeColor="text1"/>
        </w:rPr>
      </w:pPr>
      <w:r w:rsidRPr="004723CD">
        <w:rPr>
          <w:rFonts w:asciiTheme="minorHAnsi" w:hAnsiTheme="minorHAnsi"/>
          <w:color w:val="000000" w:themeColor="text1"/>
        </w:rPr>
        <w:t>Planowany termin realizacji: od momentu podpisania umowy do 31.12.2019r</w:t>
      </w:r>
    </w:p>
    <w:p w:rsidR="004723CD" w:rsidRPr="004723CD" w:rsidRDefault="004723CD" w:rsidP="007566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 w:themeColor="text1"/>
        </w:rPr>
      </w:pPr>
      <w:r w:rsidRPr="004723CD">
        <w:rPr>
          <w:rFonts w:asciiTheme="minorHAnsi" w:hAnsiTheme="minorHAnsi"/>
          <w:color w:val="000000" w:themeColor="text1"/>
        </w:rPr>
        <w:t>Prace modernizacyjne na obiekcie związane z postojem bloku energetycznego planowane są w następującym terminie:</w:t>
      </w:r>
    </w:p>
    <w:p w:rsidR="004723CD" w:rsidRPr="004723CD" w:rsidRDefault="004723CD" w:rsidP="007566C1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120"/>
        <w:ind w:left="851" w:hanging="425"/>
        <w:rPr>
          <w:rFonts w:asciiTheme="minorHAnsi" w:hAnsiTheme="minorHAnsi"/>
          <w:color w:val="000000" w:themeColor="text1"/>
        </w:rPr>
      </w:pPr>
      <w:r w:rsidRPr="004723CD">
        <w:rPr>
          <w:rFonts w:asciiTheme="minorHAnsi" w:hAnsiTheme="minorHAnsi"/>
          <w:color w:val="000000" w:themeColor="text1"/>
        </w:rPr>
        <w:t>remont kapitalny bloku 5 w terminie 01.06.2019 ÷ 08.11.2019</w:t>
      </w:r>
    </w:p>
    <w:p w:rsidR="004723CD" w:rsidRPr="004723CD" w:rsidRDefault="004723CD" w:rsidP="007566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 w:themeColor="text1"/>
        </w:rPr>
      </w:pPr>
      <w:r w:rsidRPr="004723CD">
        <w:rPr>
          <w:rFonts w:asciiTheme="minorHAnsi" w:hAnsiTheme="minorHAnsi"/>
          <w:color w:val="000000" w:themeColor="text1"/>
        </w:rPr>
        <w:t xml:space="preserve">Zamawiający zastrzega sobie prawo korekty harmonogramu remontu bloku. </w:t>
      </w:r>
    </w:p>
    <w:p w:rsidR="004723CD" w:rsidRPr="004723CD" w:rsidRDefault="004723CD" w:rsidP="007566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 w:themeColor="text1"/>
        </w:rPr>
      </w:pPr>
      <w:r w:rsidRPr="004723CD">
        <w:rPr>
          <w:rFonts w:asciiTheme="minorHAnsi" w:hAnsiTheme="minorHAnsi"/>
          <w:color w:val="000000" w:themeColor="text1"/>
        </w:rPr>
        <w:t>Prace na wyłączniku generatorowym powinny odbywać się w dwóch etapach:</w:t>
      </w:r>
    </w:p>
    <w:p w:rsidR="004723CD" w:rsidRPr="009B15DE" w:rsidRDefault="004723CD" w:rsidP="007566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Theme="minorHAnsi" w:hAnsiTheme="minorHAnsi"/>
          <w:color w:val="000000" w:themeColor="text1"/>
        </w:rPr>
      </w:pPr>
      <w:r w:rsidRPr="009B15DE">
        <w:rPr>
          <w:rFonts w:asciiTheme="minorHAnsi" w:hAnsiTheme="minorHAnsi"/>
          <w:color w:val="000000" w:themeColor="text1"/>
        </w:rPr>
        <w:t>Etap 1 – po odstawieniu bloku, związany z procesem remontowym wyłącznika</w:t>
      </w:r>
      <w:r>
        <w:rPr>
          <w:rFonts w:asciiTheme="minorHAnsi" w:hAnsiTheme="minorHAnsi"/>
          <w:color w:val="000000" w:themeColor="text1"/>
        </w:rPr>
        <w:t xml:space="preserve"> (około 7 dni)</w:t>
      </w:r>
      <w:r w:rsidRPr="009B15DE">
        <w:rPr>
          <w:rFonts w:asciiTheme="minorHAnsi" w:hAnsiTheme="minorHAnsi"/>
          <w:color w:val="000000" w:themeColor="text1"/>
        </w:rPr>
        <w:t>;</w:t>
      </w:r>
    </w:p>
    <w:p w:rsidR="004723CD" w:rsidRPr="009B15DE" w:rsidRDefault="004723CD" w:rsidP="007566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rPr>
          <w:rFonts w:asciiTheme="minorHAnsi" w:hAnsiTheme="minorHAnsi"/>
          <w:color w:val="000000" w:themeColor="text1"/>
        </w:rPr>
      </w:pPr>
      <w:r w:rsidRPr="009B15DE">
        <w:rPr>
          <w:rFonts w:asciiTheme="minorHAnsi" w:hAnsiTheme="minorHAnsi"/>
          <w:color w:val="000000" w:themeColor="text1"/>
        </w:rPr>
        <w:t>Etap 2 – po wymianie szynoprzewodów wyprowadzenia mocy związany z próbami funkcjonalnymi i odbiorowymi wyłącznika</w:t>
      </w:r>
      <w:r>
        <w:rPr>
          <w:rFonts w:asciiTheme="minorHAnsi" w:hAnsiTheme="minorHAnsi"/>
          <w:color w:val="000000" w:themeColor="text1"/>
        </w:rPr>
        <w:t xml:space="preserve"> (około 2 dni)</w:t>
      </w:r>
      <w:r w:rsidRPr="009B15DE">
        <w:rPr>
          <w:rFonts w:asciiTheme="minorHAnsi" w:hAnsiTheme="minorHAnsi"/>
          <w:color w:val="000000" w:themeColor="text1"/>
        </w:rPr>
        <w:t>.</w:t>
      </w:r>
    </w:p>
    <w:p w:rsidR="004723CD" w:rsidRPr="00022F8B" w:rsidRDefault="004723CD" w:rsidP="007566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 w:themeColor="text1"/>
        </w:rPr>
      </w:pPr>
      <w:r w:rsidRPr="00022F8B">
        <w:rPr>
          <w:rFonts w:asciiTheme="minorHAnsi" w:hAnsiTheme="minorHAnsi"/>
          <w:color w:val="000000" w:themeColor="text1"/>
        </w:rPr>
        <w:t xml:space="preserve">Dostawa części do modernizacji musi rozpocząć się przed odstawieniem bloku do remontu. </w:t>
      </w:r>
    </w:p>
    <w:p w:rsidR="004723CD" w:rsidRPr="00022F8B" w:rsidRDefault="004723CD" w:rsidP="007566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/>
        <w:ind w:left="426" w:hanging="426"/>
        <w:rPr>
          <w:rFonts w:asciiTheme="minorHAnsi" w:hAnsiTheme="minorHAnsi"/>
          <w:color w:val="000000" w:themeColor="text1"/>
        </w:rPr>
      </w:pPr>
      <w:r w:rsidRPr="00022F8B">
        <w:rPr>
          <w:rFonts w:asciiTheme="minorHAnsi" w:hAnsiTheme="minorHAnsi"/>
          <w:color w:val="000000" w:themeColor="text1"/>
        </w:rPr>
        <w:t>Szczegółowy harmonogram modernizacji zostanie przekazany Wykonawcy po podpisaniu umowy. Wykonawca przedstawi również własny harmonogram prac. Musi być on uzgodniony z Zamawiającym i innymi Wykonawcami prac. Wymagana jest ścisła współpraca z innymi Wykonawcami, zwłaszcza z dostawcami szynoprzewodów.</w:t>
      </w:r>
    </w:p>
    <w:p w:rsidR="004723CD" w:rsidRPr="002B10AF" w:rsidRDefault="004723CD" w:rsidP="004723CD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4723CD" w:rsidRPr="002B10AF" w:rsidRDefault="004723CD" w:rsidP="004723C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4723CD" w:rsidRPr="002B10AF" w:rsidRDefault="004723CD" w:rsidP="004723CD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4723CD" w:rsidRPr="00B53C84" w:rsidRDefault="004723CD" w:rsidP="00B2273A">
      <w:pPr>
        <w:pStyle w:val="Akapitzlist"/>
        <w:numPr>
          <w:ilvl w:val="0"/>
          <w:numId w:val="16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3" w:history="1">
        <w:r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B53C84">
        <w:rPr>
          <w:rFonts w:asciiTheme="minorHAnsi" w:hAnsiTheme="minorHAnsi"/>
          <w:color w:val="000000" w:themeColor="text1"/>
        </w:rPr>
        <w:t>.</w:t>
      </w:r>
    </w:p>
    <w:p w:rsidR="004723CD" w:rsidRPr="002B10AF" w:rsidRDefault="004723CD" w:rsidP="00B2273A">
      <w:pPr>
        <w:pStyle w:val="Akapitzlist"/>
        <w:numPr>
          <w:ilvl w:val="1"/>
          <w:numId w:val="16"/>
        </w:numPr>
        <w:spacing w:before="120" w:after="120" w:line="312" w:lineRule="atLeast"/>
        <w:ind w:left="709" w:hanging="283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4723CD" w:rsidRPr="002B10AF" w:rsidRDefault="004723CD" w:rsidP="00B2273A">
      <w:pPr>
        <w:pStyle w:val="Akapitzlist"/>
        <w:numPr>
          <w:ilvl w:val="1"/>
          <w:numId w:val="16"/>
        </w:numPr>
        <w:spacing w:before="120" w:after="120" w:line="312" w:lineRule="atLeast"/>
        <w:ind w:left="709" w:hanging="283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4723CD" w:rsidRPr="002B10AF" w:rsidRDefault="004723CD" w:rsidP="00B2273A">
      <w:pPr>
        <w:pStyle w:val="Akapitzlist"/>
        <w:numPr>
          <w:ilvl w:val="1"/>
          <w:numId w:val="16"/>
        </w:numPr>
        <w:spacing w:before="120" w:after="120" w:line="312" w:lineRule="atLeast"/>
        <w:ind w:left="709" w:hanging="283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Dokumenty wymienione w pkt. 4.1.1 należy przedłożyć Zamawiającemu 2 tygodnie przed planowanym terminem odstawienia instalacji do remontu.</w:t>
      </w:r>
    </w:p>
    <w:p w:rsidR="004723CD" w:rsidRPr="002B10AF" w:rsidRDefault="004723CD" w:rsidP="00B2273A">
      <w:pPr>
        <w:pStyle w:val="Akapitzlist"/>
        <w:numPr>
          <w:ilvl w:val="1"/>
          <w:numId w:val="16"/>
        </w:numPr>
        <w:spacing w:before="120" w:after="120" w:line="312" w:lineRule="atLeast"/>
        <w:ind w:left="709" w:hanging="283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Zatwierdzone przez Zamawiającego dokumenty wymienione w pkt. 4.1.2 należy przedłożyć Zamawiającemu 2 tygodnie przed planowanym terminem odstawienia instalacji do remontu.</w:t>
      </w:r>
    </w:p>
    <w:p w:rsidR="004723CD" w:rsidRPr="002B10AF" w:rsidRDefault="004723CD" w:rsidP="00B2273A">
      <w:pPr>
        <w:pStyle w:val="Akapitzlist"/>
        <w:numPr>
          <w:ilvl w:val="0"/>
          <w:numId w:val="16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:rsidR="004723CD" w:rsidRPr="002B10AF" w:rsidRDefault="004723CD" w:rsidP="00B2273A">
      <w:pPr>
        <w:pStyle w:val="Akapitzlist"/>
        <w:numPr>
          <w:ilvl w:val="0"/>
          <w:numId w:val="16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4723CD" w:rsidRPr="002B10AF" w:rsidRDefault="004723CD" w:rsidP="00B2273A">
      <w:pPr>
        <w:pStyle w:val="Akapitzlist"/>
        <w:numPr>
          <w:ilvl w:val="0"/>
          <w:numId w:val="16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4723CD" w:rsidRPr="002B10AF" w:rsidRDefault="004723CD" w:rsidP="00B2273A">
      <w:pPr>
        <w:pStyle w:val="Akapitzlist"/>
        <w:numPr>
          <w:ilvl w:val="0"/>
          <w:numId w:val="16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4723CD" w:rsidRPr="002B10AF" w:rsidRDefault="004723CD" w:rsidP="00B2273A">
      <w:pPr>
        <w:pStyle w:val="Akapitzlist"/>
        <w:numPr>
          <w:ilvl w:val="1"/>
          <w:numId w:val="16"/>
        </w:numPr>
        <w:spacing w:before="120" w:after="120" w:line="312" w:lineRule="atLeast"/>
        <w:ind w:left="851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4723CD" w:rsidRPr="002B10AF" w:rsidRDefault="004723CD" w:rsidP="00B2273A">
      <w:pPr>
        <w:pStyle w:val="Akapitzlist"/>
        <w:numPr>
          <w:ilvl w:val="1"/>
          <w:numId w:val="16"/>
        </w:numPr>
        <w:spacing w:before="120" w:after="120" w:line="312" w:lineRule="atLeast"/>
        <w:ind w:left="851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4723CD" w:rsidRPr="002B10AF" w:rsidRDefault="004723CD" w:rsidP="00B2273A">
      <w:pPr>
        <w:pStyle w:val="Akapitzlist"/>
        <w:numPr>
          <w:ilvl w:val="0"/>
          <w:numId w:val="16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będzie </w:t>
      </w:r>
      <w:r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4723CD" w:rsidRPr="002B10AF" w:rsidRDefault="004723CD" w:rsidP="00B2273A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budowlane,</w:t>
      </w:r>
    </w:p>
    <w:p w:rsidR="004723CD" w:rsidRPr="002B10AF" w:rsidRDefault="004723CD" w:rsidP="00B2273A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dozorze technicznym,</w:t>
      </w:r>
    </w:p>
    <w:p w:rsidR="004723CD" w:rsidRPr="002B10AF" w:rsidRDefault="004723CD" w:rsidP="00B2273A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ochrony środowiska,</w:t>
      </w:r>
    </w:p>
    <w:p w:rsidR="004723CD" w:rsidRPr="002B10AF" w:rsidRDefault="004723CD" w:rsidP="00B2273A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odpadach,</w:t>
      </w:r>
    </w:p>
    <w:p w:rsidR="004723CD" w:rsidRPr="002B10AF" w:rsidRDefault="004723CD" w:rsidP="00B2273A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425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:rsidR="004723CD" w:rsidRPr="002B10AF" w:rsidRDefault="004723CD" w:rsidP="004723C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4723CD" w:rsidRPr="002B10AF" w:rsidRDefault="004723CD" w:rsidP="004723CD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Elektrowni Zamawiającego w Zawadzie 26, 28-230 Połaniec. </w:t>
      </w:r>
    </w:p>
    <w:p w:rsidR="004723CD" w:rsidRPr="002B10AF" w:rsidRDefault="004723CD" w:rsidP="004723C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4723CD" w:rsidRDefault="004723CD" w:rsidP="004723CD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p w:rsidR="004723CD" w:rsidRPr="009F709A" w:rsidRDefault="004723CD" w:rsidP="004723CD">
      <w:pPr>
        <w:spacing w:before="120" w:after="120" w:line="312" w:lineRule="atLeast"/>
        <w:ind w:left="502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9F70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Okr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eślona została</w:t>
      </w:r>
      <w:r w:rsidRPr="009F70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 specyfikacji technicznej dla modernizacji wyłącznika generatorowego bloku energetycznego nr 5</w:t>
      </w:r>
    </w:p>
    <w:p w:rsidR="004723CD" w:rsidRPr="002B10AF" w:rsidRDefault="004723CD" w:rsidP="004723CD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4" w:name="_Toc490807360"/>
    </w:p>
    <w:p w:rsidR="004723CD" w:rsidRPr="002B10AF" w:rsidRDefault="004723CD" w:rsidP="004723CD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4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4723CD" w:rsidRPr="002B10AF" w:rsidRDefault="004723CD" w:rsidP="004723C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4723CD" w:rsidRPr="002B10AF" w:rsidRDefault="004723CD" w:rsidP="004723C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4723CD" w:rsidRPr="002B10AF" w:rsidRDefault="004723CD" w:rsidP="004723C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4723CD" w:rsidRPr="002B10AF" w:rsidRDefault="004723CD" w:rsidP="004723CD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7"/>
    <w:bookmarkEnd w:id="18"/>
    <w:bookmarkEnd w:id="19"/>
    <w:bookmarkEnd w:id="20"/>
    <w:bookmarkEnd w:id="21"/>
    <w:bookmarkEnd w:id="22"/>
    <w:bookmarkEnd w:id="23"/>
    <w:p w:rsidR="004723CD" w:rsidRPr="004723CD" w:rsidRDefault="004723CD" w:rsidP="004723CD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4723CD">
        <w:rPr>
          <w:rFonts w:asciiTheme="minorHAnsi" w:hAnsiTheme="minorHAnsi" w:cstheme="minorHAnsi"/>
          <w:color w:val="000000" w:themeColor="text1"/>
          <w:u w:val="single"/>
        </w:rPr>
        <w:t>REFERENCJE</w:t>
      </w:r>
    </w:p>
    <w:p w:rsidR="004723CD" w:rsidRDefault="004723CD" w:rsidP="004723CD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9F709A">
        <w:rPr>
          <w:rFonts w:asciiTheme="minorHAnsi" w:eastAsia="Tahoma,Bold" w:hAnsiTheme="minorHAnsi" w:cs="Tahoma,Bold"/>
          <w:bCs/>
          <w:color w:val="000000" w:themeColor="text1"/>
        </w:rPr>
        <w:t>Wykonawca musi posiadać certyfikaty producenta na remont/modernizację tego typu wyłączników</w:t>
      </w:r>
    </w:p>
    <w:p w:rsidR="004723CD" w:rsidRPr="00234CED" w:rsidRDefault="004723CD" w:rsidP="004723CD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>
        <w:rPr>
          <w:rFonts w:asciiTheme="minorHAnsi" w:eastAsia="Tahoma,Bold" w:hAnsiTheme="minorHAnsi" w:cs="Tahoma,Bold"/>
          <w:bCs/>
          <w:color w:val="000000" w:themeColor="text1"/>
        </w:rPr>
        <w:t>5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listami referencyjnymi, (które zawierają kwoty z umów) dla realizowanych usług o wartości łącznej nie niższej niż  </w:t>
      </w:r>
      <w:r>
        <w:rPr>
          <w:rFonts w:asciiTheme="minorHAnsi" w:eastAsia="Tahoma,Bold" w:hAnsiTheme="minorHAnsi" w:cs="Tahoma,Bold"/>
          <w:bCs/>
          <w:color w:val="000000" w:themeColor="text1"/>
        </w:rPr>
        <w:t>350 000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zł netto</w:t>
      </w:r>
      <w:r w:rsidRPr="00234CED">
        <w:rPr>
          <w:rFonts w:asciiTheme="minorHAnsi" w:hAnsiTheme="minorHAnsi"/>
          <w:color w:val="000000" w:themeColor="text1"/>
        </w:rPr>
        <w:t>.</w:t>
      </w:r>
    </w:p>
    <w:p w:rsidR="004723CD" w:rsidRPr="004723CD" w:rsidRDefault="004723CD" w:rsidP="004723CD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4723CD">
        <w:rPr>
          <w:rFonts w:asciiTheme="minorHAnsi" w:hAnsiTheme="minorHAnsi" w:cstheme="minorHAnsi"/>
          <w:color w:val="000000" w:themeColor="text1"/>
          <w:u w:val="single"/>
        </w:rPr>
        <w:t xml:space="preserve">WIZJA  LOKALNA </w:t>
      </w:r>
    </w:p>
    <w:p w:rsidR="004723CD" w:rsidRDefault="004723CD" w:rsidP="004723CD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</w:t>
      </w:r>
      <w:r>
        <w:rPr>
          <w:rFonts w:asciiTheme="minorHAnsi" w:hAnsiTheme="minorHAnsi" w:cstheme="minorHAnsi"/>
          <w:color w:val="000000" w:themeColor="text1"/>
        </w:rPr>
        <w:t>w terminie ustalonym przez Strony</w:t>
      </w:r>
    </w:p>
    <w:p w:rsidR="004723CD" w:rsidRPr="00234CED" w:rsidRDefault="004723CD" w:rsidP="004723CD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Warunkiem koniecznym do złożenia oferty jest zapoznanie się z lokalizacją robót/usług oraz zakresem i złożenie potwierdzenia znajomości Instalacji. </w:t>
      </w:r>
    </w:p>
    <w:p w:rsidR="001C7018" w:rsidRPr="008216B4" w:rsidRDefault="001C7018" w:rsidP="001C7018">
      <w:pPr>
        <w:numPr>
          <w:ilvl w:val="0"/>
          <w:numId w:val="15"/>
        </w:numPr>
        <w:spacing w:after="120" w:line="300" w:lineRule="atLeast"/>
        <w:ind w:left="426" w:hanging="426"/>
        <w:jc w:val="both"/>
        <w:rPr>
          <w:rFonts w:ascii="Arial" w:hAnsi="Arial" w:cs="Arial"/>
          <w:szCs w:val="20"/>
          <w:u w:val="single"/>
        </w:rPr>
      </w:pPr>
      <w:r w:rsidRPr="008216B4">
        <w:rPr>
          <w:rFonts w:ascii="Arial" w:hAnsi="Arial" w:cs="Arial"/>
          <w:szCs w:val="20"/>
          <w:u w:val="single"/>
        </w:rPr>
        <w:t>Warunkiem dopuszczenia do przetargu jest dołączenie do oferty:</w:t>
      </w:r>
    </w:p>
    <w:p w:rsidR="001C7018" w:rsidRPr="007F17A9" w:rsidRDefault="001C7018" w:rsidP="001C7018">
      <w:pPr>
        <w:numPr>
          <w:ilvl w:val="1"/>
          <w:numId w:val="40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strike/>
          <w:szCs w:val="20"/>
        </w:rPr>
      </w:pPr>
      <w:r w:rsidRPr="007F17A9">
        <w:rPr>
          <w:rFonts w:ascii="Arial" w:hAnsi="Arial" w:cs="Arial"/>
          <w:strike/>
          <w:szCs w:val="20"/>
        </w:rPr>
        <w:t>Zezwolenia właściwego organu w zakresie  gospodarki odpadami na podstawie ustawy o odpadach z dnia 14 grudnia 2012 r.</w:t>
      </w:r>
    </w:p>
    <w:p w:rsidR="001C7018" w:rsidRPr="00AE54F9" w:rsidRDefault="001C7018" w:rsidP="001C7018">
      <w:pPr>
        <w:numPr>
          <w:ilvl w:val="1"/>
          <w:numId w:val="40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</w:t>
      </w:r>
    </w:p>
    <w:p w:rsidR="001C7018" w:rsidRPr="00AE54F9" w:rsidRDefault="001C7018" w:rsidP="001C7018">
      <w:pPr>
        <w:numPr>
          <w:ilvl w:val="1"/>
          <w:numId w:val="40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 xml:space="preserve">W przypadku gdy oferent jest osobą fizyczną oświadczenia oferenta o wyrażeniu </w:t>
      </w:r>
      <w:r w:rsidRPr="00AE54F9">
        <w:rPr>
          <w:rFonts w:ascii="Arial" w:hAnsi="Arial" w:cs="Arial"/>
          <w:color w:val="000000" w:themeColor="text1"/>
        </w:rPr>
        <w:t>zgody na przetwarzanie przez Enea Połaniec S.A. danych osobowych</w:t>
      </w:r>
      <w:r w:rsidRPr="00AE54F9">
        <w:rPr>
          <w:rFonts w:ascii="Arial" w:hAnsi="Arial" w:cs="Arial"/>
          <w:color w:val="000000" w:themeColor="text1"/>
          <w:szCs w:val="20"/>
        </w:rPr>
        <w:t>, którego wzór stanowi załącznik do ogłoszenia.</w:t>
      </w:r>
    </w:p>
    <w:p w:rsidR="001C7018" w:rsidRDefault="001C7018" w:rsidP="001C7018">
      <w:pPr>
        <w:pStyle w:val="Akapitzlist"/>
        <w:numPr>
          <w:ilvl w:val="1"/>
          <w:numId w:val="40"/>
        </w:numPr>
        <w:ind w:left="284" w:hanging="284"/>
        <w:rPr>
          <w:rFonts w:ascii="Arial" w:hAnsi="Arial" w:cs="Arial"/>
          <w:sz w:val="20"/>
          <w:szCs w:val="20"/>
        </w:rPr>
      </w:pPr>
      <w:r w:rsidRPr="009F51D0">
        <w:rPr>
          <w:rFonts w:ascii="Arial" w:hAnsi="Arial" w:cs="Arial"/>
          <w:sz w:val="20"/>
          <w:szCs w:val="20"/>
        </w:rPr>
        <w:t>Integralną częścią ogłoszenia jest klauzula informacyjna wynikająca z obowiązku informacyjnego Administratora (Enea Połaniec</w:t>
      </w:r>
      <w:r>
        <w:rPr>
          <w:rFonts w:ascii="Arial" w:hAnsi="Arial" w:cs="Arial"/>
          <w:sz w:val="20"/>
          <w:szCs w:val="20"/>
        </w:rPr>
        <w:t xml:space="preserve"> S.A.) stanowiąca Załącznik </w:t>
      </w:r>
      <w:r w:rsidRPr="009F51D0">
        <w:rPr>
          <w:rFonts w:ascii="Arial" w:hAnsi="Arial" w:cs="Arial"/>
          <w:sz w:val="20"/>
          <w:szCs w:val="20"/>
        </w:rPr>
        <w:t xml:space="preserve"> do ogłoszenia.</w:t>
      </w:r>
    </w:p>
    <w:p w:rsidR="007F17A9" w:rsidRPr="009F51D0" w:rsidRDefault="007F17A9" w:rsidP="007F17A9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4723CD" w:rsidRPr="001C7018" w:rsidRDefault="004723CD" w:rsidP="001C7018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1C7018">
        <w:rPr>
          <w:rFonts w:asciiTheme="minorHAnsi" w:hAnsiTheme="minorHAnsi" w:cstheme="minorHAnsi"/>
          <w:color w:val="000000" w:themeColor="text1"/>
          <w:u w:val="single"/>
        </w:rPr>
        <w:t>Załączniki do SIWZ:</w:t>
      </w:r>
    </w:p>
    <w:p w:rsidR="004723CD" w:rsidRDefault="004723CD" w:rsidP="004723CD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Załącznik nr 1 do SIWZ - Mapa terenu Elektrowni</w:t>
      </w:r>
    </w:p>
    <w:p w:rsidR="004723CD" w:rsidRDefault="004723CD" w:rsidP="004723CD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F709A">
        <w:rPr>
          <w:rFonts w:asciiTheme="minorHAnsi" w:hAnsiTheme="minorHAnsi" w:cstheme="minorHAnsi"/>
          <w:color w:val="000000" w:themeColor="text1"/>
        </w:rPr>
        <w:t>Specyfikacja techniczna dla modernizacji wyłącznika generatorowego bloku energetycznego nr 5</w:t>
      </w:r>
    </w:p>
    <w:p w:rsidR="002003F2" w:rsidRDefault="002003F2" w:rsidP="002003F2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dokumentów;</w:t>
      </w:r>
    </w:p>
    <w:p w:rsidR="000C567E" w:rsidRPr="00E81887" w:rsidRDefault="000C567E" w:rsidP="000C567E">
      <w:pPr>
        <w:pStyle w:val="Akapitzlist"/>
        <w:numPr>
          <w:ilvl w:val="1"/>
          <w:numId w:val="21"/>
        </w:numPr>
        <w:spacing w:line="360" w:lineRule="auto"/>
        <w:rPr>
          <w:rFonts w:cs="Arial"/>
          <w:lang w:bidi="lo-LA"/>
        </w:rPr>
      </w:pPr>
      <w:r>
        <w:rPr>
          <w:rFonts w:cs="Arial"/>
        </w:rPr>
        <w:t xml:space="preserve">Wzór - </w:t>
      </w:r>
      <w:r w:rsidRPr="00E81887">
        <w:rPr>
          <w:rFonts w:cs="Arial"/>
        </w:rPr>
        <w:t xml:space="preserve">Z – 7 </w:t>
      </w:r>
      <w:r w:rsidRPr="00E81887">
        <w:rPr>
          <w:rFonts w:cs="Arial"/>
          <w:lang w:bidi="lo-LA"/>
        </w:rPr>
        <w:t>Kwestionariusz bezpieczeństwa i higieny pracy dla Wykonawców</w:t>
      </w:r>
    </w:p>
    <w:bookmarkStart w:id="25" w:name="_MON_1587288358"/>
    <w:bookmarkEnd w:id="25"/>
    <w:p w:rsidR="00907E26" w:rsidRPr="006D7B4F" w:rsidRDefault="00C346A6" w:rsidP="006D7B4F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F21D2">
        <w:rPr>
          <w:color w:val="000000" w:themeColor="text1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Word.Document.12" ShapeID="_x0000_i1025" DrawAspect="Icon" ObjectID="_1591184043" r:id="rId15">
            <o:FieldCodes>\s</o:FieldCodes>
          </o:OLEObject>
        </w:object>
      </w:r>
      <w:bookmarkStart w:id="26" w:name="_MON_1588048487"/>
      <w:bookmarkEnd w:id="26"/>
      <w:r w:rsidRPr="001F21D2">
        <w:rPr>
          <w:rFonts w:asciiTheme="minorHAnsi" w:hAnsiTheme="minorHAnsi" w:cs="Arial"/>
          <w:color w:val="000000" w:themeColor="text1"/>
        </w:rPr>
        <w:object w:dxaOrig="1531" w:dyaOrig="990">
          <v:shape id="_x0000_i1026" type="#_x0000_t75" style="width:76.5pt;height:49.5pt" o:ole="">
            <v:imagedata r:id="rId16" o:title=""/>
          </v:shape>
          <o:OLEObject Type="Embed" ProgID="Word.Document.12" ShapeID="_x0000_i1026" DrawAspect="Icon" ObjectID="_1591184044" r:id="rId17">
            <o:FieldCodes>\s</o:FieldCodes>
          </o:OLEObject>
        </w:object>
      </w:r>
    </w:p>
    <w:p w:rsidR="00304163" w:rsidRPr="00304163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Style w:val="Hipercze"/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Dokumenty 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  <w:r w:rsidR="00304163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304163" w:rsidRPr="009E1E2B">
        <w:rPr>
          <w:rFonts w:asciiTheme="minorHAnsi" w:hAnsiTheme="minorHAnsi" w:cstheme="minorHAnsi"/>
          <w:color w:val="000000" w:themeColor="text1"/>
        </w:rPr>
        <w:t xml:space="preserve"> </w:t>
      </w:r>
      <w:r w:rsidR="00304163">
        <w:rPr>
          <w:rFonts w:asciiTheme="minorHAnsi" w:hAnsiTheme="minorHAnsi" w:cs="Arial"/>
          <w:color w:val="000000" w:themeColor="text1"/>
        </w:rPr>
        <w:t>d</w:t>
      </w:r>
      <w:r w:rsidR="00304163" w:rsidRPr="00304163">
        <w:rPr>
          <w:rFonts w:asciiTheme="minorHAnsi" w:hAnsiTheme="minorHAnsi" w:cs="Arial"/>
          <w:color w:val="000000" w:themeColor="text1"/>
        </w:rPr>
        <w:t xml:space="preserve">ostępne na stronie internetowej Enea Połaniec S.A. pod </w:t>
      </w:r>
      <w:hyperlink r:id="rId18" w:history="1">
        <w:r w:rsidR="00304163" w:rsidRPr="00304163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</w:p>
    <w:p w:rsidR="00304163" w:rsidRPr="002B10AF" w:rsidRDefault="00304163" w:rsidP="00304163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</w:pP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Przepustkowa dla Ruchu materiałowego</w:t>
      </w: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907E26" w:rsidRPr="002B10AF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907E26" w:rsidRDefault="00907E26" w:rsidP="007566C1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1C7018" w:rsidRDefault="001C7018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1C7018" w:rsidRDefault="001C7018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1C7018" w:rsidRDefault="001C7018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AC791B" w:rsidRDefault="00AC791B" w:rsidP="00AC791B">
      <w:pPr>
        <w:spacing w:line="360" w:lineRule="auto"/>
        <w:jc w:val="right"/>
        <w:rPr>
          <w:rFonts w:ascii="Calibri" w:hAnsi="Calibri" w:cs="Arial"/>
          <w:b/>
        </w:rPr>
      </w:pPr>
    </w:p>
    <w:p w:rsidR="00AC791B" w:rsidRDefault="00AC791B" w:rsidP="00AC791B">
      <w:pPr>
        <w:spacing w:line="360" w:lineRule="auto"/>
        <w:jc w:val="right"/>
        <w:rPr>
          <w:rFonts w:ascii="Calibri" w:hAnsi="Calibri" w:cs="Arial"/>
          <w:b/>
        </w:rPr>
      </w:pPr>
    </w:p>
    <w:p w:rsidR="00AC791B" w:rsidRDefault="00AC791B" w:rsidP="00AC791B">
      <w:pPr>
        <w:spacing w:line="360" w:lineRule="auto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do SIWZ</w:t>
      </w:r>
    </w:p>
    <w:p w:rsidR="00AC791B" w:rsidRDefault="00AC791B" w:rsidP="00AC791B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WZÓR </w:t>
      </w:r>
    </w:p>
    <w:p w:rsidR="00AC791B" w:rsidRPr="00D502D1" w:rsidRDefault="00AC791B" w:rsidP="00AC791B">
      <w:pPr>
        <w:spacing w:line="360" w:lineRule="auto"/>
        <w:jc w:val="center"/>
        <w:rPr>
          <w:rFonts w:ascii="Calibri" w:hAnsi="Calibri" w:cs="Arial"/>
          <w:b/>
          <w:lang w:bidi="lo-LA"/>
        </w:rPr>
      </w:pPr>
      <w:r w:rsidRPr="00D502D1">
        <w:rPr>
          <w:rFonts w:ascii="Calibri" w:hAnsi="Calibri" w:cs="Arial"/>
          <w:b/>
        </w:rPr>
        <w:t>Z – 7</w:t>
      </w:r>
      <w:r w:rsidRPr="00D502D1">
        <w:rPr>
          <w:rFonts w:ascii="Calibri" w:hAnsi="Calibri" w:cs="Arial"/>
        </w:rPr>
        <w:t xml:space="preserve"> </w:t>
      </w:r>
      <w:r w:rsidRPr="00D502D1">
        <w:rPr>
          <w:rFonts w:ascii="Calibri" w:hAnsi="Calibri" w:cs="Arial"/>
          <w:b/>
          <w:lang w:bidi="lo-LA"/>
        </w:rPr>
        <w:t>Kwestionariusz bezpieczeństwa i higieny pracy dla Wykonawców</w:t>
      </w:r>
    </w:p>
    <w:p w:rsidR="00AC791B" w:rsidRPr="00D502D1" w:rsidRDefault="00AC791B" w:rsidP="00AC791B">
      <w:pPr>
        <w:spacing w:line="360" w:lineRule="auto"/>
        <w:jc w:val="center"/>
        <w:rPr>
          <w:rFonts w:ascii="Calibri" w:hAnsi="Calibri" w:cs="Arial"/>
          <w:b/>
          <w:bCs/>
        </w:rPr>
      </w:pPr>
    </w:p>
    <w:p w:rsidR="00AC791B" w:rsidRPr="00D502D1" w:rsidRDefault="00AC791B" w:rsidP="00AC791B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…………………………………….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>………………….……….…</w:t>
      </w:r>
    </w:p>
    <w:p w:rsidR="00AC791B" w:rsidRPr="00D502D1" w:rsidRDefault="00AC791B" w:rsidP="00AC791B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Nazwa firmy – Wykonawcy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 xml:space="preserve">miejscowość i data </w:t>
      </w:r>
    </w:p>
    <w:p w:rsidR="00AC791B" w:rsidRPr="00D502D1" w:rsidRDefault="00AC791B" w:rsidP="00AC791B">
      <w:pPr>
        <w:spacing w:line="360" w:lineRule="auto"/>
        <w:rPr>
          <w:rFonts w:ascii="Calibri" w:hAnsi="Calibri" w:cs="Arial"/>
          <w:szCs w:val="20"/>
          <w:lang w:bidi="lo-LA"/>
        </w:rPr>
      </w:pPr>
    </w:p>
    <w:p w:rsidR="00AC791B" w:rsidRPr="00D502D1" w:rsidRDefault="00AC791B" w:rsidP="00AC791B">
      <w:pPr>
        <w:pStyle w:val="Akapitzlist"/>
        <w:spacing w:before="80" w:after="80"/>
        <w:ind w:left="0"/>
        <w:jc w:val="both"/>
        <w:rPr>
          <w:rFonts w:cs="Arial"/>
          <w:lang w:bidi="lo-LA"/>
        </w:rPr>
      </w:pPr>
      <w:r w:rsidRPr="00D502D1">
        <w:rPr>
          <w:rFonts w:cs="Arial"/>
          <w:lang w:bidi="lo-LA"/>
        </w:rPr>
        <w:t>Liczba osób zatrudnionych ogółem: ……………….; w tym: osób na umowę o pracę:…….….; umowy cywilno – prawne;….…....; osób samozatrudniających się:…………………..</w:t>
      </w:r>
    </w:p>
    <w:p w:rsidR="00AC791B" w:rsidRPr="00743230" w:rsidRDefault="00AC791B" w:rsidP="00AC791B">
      <w:pPr>
        <w:spacing w:before="80" w:after="80" w:line="276" w:lineRule="auto"/>
        <w:jc w:val="both"/>
        <w:rPr>
          <w:rFonts w:ascii="Calibri" w:hAnsi="Calibri" w:cs="Arial"/>
          <w:i/>
          <w:szCs w:val="20"/>
          <w:lang w:bidi="lo-LA"/>
        </w:rPr>
      </w:pPr>
      <w:r w:rsidRPr="00743230">
        <w:rPr>
          <w:rFonts w:ascii="Calibri" w:hAnsi="Calibri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AC791B" w:rsidRPr="00D502D1" w:rsidRDefault="00AC791B" w:rsidP="00AC791B">
      <w:pPr>
        <w:spacing w:before="80" w:after="80" w:line="276" w:lineRule="auto"/>
        <w:jc w:val="both"/>
        <w:rPr>
          <w:rFonts w:ascii="Calibri" w:hAnsi="Calibri" w:cs="Arial"/>
          <w:b/>
          <w:i/>
          <w:szCs w:val="20"/>
          <w:lang w:bidi="lo-LA"/>
        </w:rPr>
      </w:pPr>
      <w:r w:rsidRPr="00D502D1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D502D1">
        <w:rPr>
          <w:rFonts w:ascii="Calibri" w:hAnsi="Calibri" w:cs="Arial"/>
          <w:b/>
          <w:i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31"/>
        <w:gridCol w:w="34"/>
        <w:gridCol w:w="676"/>
        <w:gridCol w:w="654"/>
        <w:gridCol w:w="2583"/>
      </w:tblGrid>
      <w:tr w:rsidR="00AC791B" w:rsidRPr="009A5BB1" w:rsidTr="0046503F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91B" w:rsidRPr="009A5BB1" w:rsidRDefault="00AC791B" w:rsidP="005A2166">
            <w:pPr>
              <w:pStyle w:val="Tekstpodstawowy2"/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UWAGI</w:t>
            </w:r>
          </w:p>
        </w:tc>
      </w:tr>
      <w:tr w:rsidR="00AC791B" w:rsidRPr="009A5BB1" w:rsidTr="0046503F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1B" w:rsidRPr="009A5BB1" w:rsidRDefault="00AC791B" w:rsidP="005A2166">
            <w:pPr>
              <w:pStyle w:val="Tekstpodstawowy2"/>
              <w:tabs>
                <w:tab w:val="left" w:pos="0"/>
              </w:tabs>
              <w:spacing w:before="0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AC791B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załączyć kopię certyfikatu)</w:t>
            </w:r>
          </w:p>
        </w:tc>
      </w:tr>
      <w:tr w:rsidR="00AC791B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(</w:t>
            </w: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podać czasookresy szkoleń dla grup pracowników)</w:t>
            </w:r>
          </w:p>
        </w:tc>
      </w:tr>
      <w:tr w:rsidR="00AC791B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Default"/>
              <w:spacing w:before="0"/>
              <w:rPr>
                <w:color w:val="auto"/>
                <w:sz w:val="20"/>
                <w:szCs w:val="20"/>
                <w:lang w:val="pl-PL"/>
              </w:rPr>
            </w:pP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t xml:space="preserve">Czy </w:t>
            </w:r>
            <w:r w:rsidRPr="009A5BB1">
              <w:rPr>
                <w:color w:val="auto"/>
                <w:sz w:val="20"/>
                <w:szCs w:val="20"/>
                <w:lang w:val="pl-PL" w:bidi="lo-LA"/>
              </w:rPr>
              <w:t xml:space="preserve">firma ma opracowane i wdrożone zasady </w:t>
            </w: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t xml:space="preserve">rejestrowania </w:t>
            </w: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AC791B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AC791B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((</w:t>
            </w:r>
            <w:r w:rsidRPr="009A5BB1">
              <w:rPr>
                <w:rFonts w:ascii="Calibri" w:hAnsi="Calibri" w:cs="Calibri"/>
                <w:b/>
                <w:i/>
                <w:iCs/>
                <w:sz w:val="20"/>
                <w:szCs w:val="20"/>
                <w:lang w:bidi="lo-LA"/>
              </w:rPr>
              <w:t>jeśli tak,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proszę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na odwrocie 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załączyć wykaz dokumentów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)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</w:t>
            </w:r>
          </w:p>
        </w:tc>
      </w:tr>
      <w:tr w:rsidR="00AC791B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kontrolę wykonuje i jaki dokument to reguluje)</w:t>
            </w:r>
          </w:p>
        </w:tc>
      </w:tr>
      <w:tr w:rsidR="00AC791B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ocenę wykonuje i jaki dokument to reguluje)</w:t>
            </w:r>
          </w:p>
        </w:tc>
      </w:tr>
      <w:tr w:rsidR="00AC791B" w:rsidRPr="009A5BB1" w:rsidTr="0046503F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7A5CCD">
              <w:rPr>
                <w:rFonts w:ascii="Calibri" w:hAnsi="Calibri" w:cs="Calibri"/>
                <w:sz w:val="20"/>
                <w:szCs w:val="20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(podać metodę, załączyć informację o ryzyku)</w:t>
            </w:r>
          </w:p>
        </w:tc>
      </w:tr>
      <w:tr w:rsidR="00AC791B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9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w firmie?</w:t>
            </w:r>
          </w:p>
        </w:tc>
      </w:tr>
      <w:tr w:rsidR="00AC791B" w:rsidRPr="009A5BB1" w:rsidTr="0046503F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numPr>
                <w:ilvl w:val="0"/>
                <w:numId w:val="44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AC791B" w:rsidRPr="009A5BB1" w:rsidTr="0046503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numPr>
                <w:ilvl w:val="0"/>
                <w:numId w:val="44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(osoby prawne; osoby fizyczne </w:t>
            </w:r>
          </w:p>
        </w:tc>
      </w:tr>
      <w:tr w:rsidR="00AC791B" w:rsidRPr="009A5BB1" w:rsidTr="0046503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numPr>
                <w:ilvl w:val="0"/>
                <w:numId w:val="44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AC791B" w:rsidRPr="009A5BB1" w:rsidTr="0046503F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numPr>
                <w:ilvl w:val="0"/>
                <w:numId w:val="44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AC791B" w:rsidRPr="00D502D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wdrożono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przydziału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odzieży i obuwia roboczego oraz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AC791B" w:rsidRPr="00D502D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11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</w:tbl>
    <w:p w:rsidR="00AC791B" w:rsidRDefault="00AC791B" w:rsidP="005A21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612"/>
        <w:gridCol w:w="34"/>
        <w:gridCol w:w="63"/>
        <w:gridCol w:w="612"/>
        <w:gridCol w:w="654"/>
        <w:gridCol w:w="2583"/>
      </w:tblGrid>
      <w:tr w:rsidR="00AC791B" w:rsidRPr="00D502D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lastRenderedPageBreak/>
              <w:t>12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 zasady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AC791B" w:rsidRPr="00D502D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13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Czy do realizacji umowy firma będzie zatrudniała podwykonawców?</w:t>
            </w:r>
            <w:r w:rsidRPr="00D502D1"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jeżeli tak, podać 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nazw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ę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 firmy, zakres prac)</w:t>
            </w:r>
          </w:p>
        </w:tc>
      </w:tr>
      <w:tr w:rsidR="00AC791B" w:rsidRPr="00D502D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4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do realizacji umowy firma będzie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F92C5A">
              <w:rPr>
                <w:rFonts w:ascii="Calibri" w:hAnsi="Calibri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F92C5A"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AC791B" w:rsidRPr="00D502D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15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AC791B" w:rsidRPr="00D502D1" w:rsidTr="0046503F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numPr>
                <w:ilvl w:val="0"/>
                <w:numId w:val="45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AC791B" w:rsidRPr="00D502D1" w:rsidTr="0046503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numPr>
                <w:ilvl w:val="0"/>
                <w:numId w:val="45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AC791B" w:rsidRPr="00D502D1" w:rsidTr="0046503F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numPr>
                <w:ilvl w:val="0"/>
                <w:numId w:val="45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AC791B" w:rsidRPr="00D502D1" w:rsidTr="0046503F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D502D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AC791B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17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firma oszacowała wszelkie koszty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związane ze spełnieniem wymagań w zakresie bezpieczeństwa i higieny pracy</w:t>
            </w: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AC791B" w:rsidRPr="009A5BB1" w:rsidTr="0046503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18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koszty o których mowa w pkt. 9. znajdują odzwierciedlenie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1B" w:rsidRPr="009A5BB1" w:rsidRDefault="00AC791B" w:rsidP="005A2166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</w:tbl>
    <w:p w:rsidR="00AC791B" w:rsidRDefault="00AC791B" w:rsidP="005A2166">
      <w:pPr>
        <w:rPr>
          <w:rFonts w:ascii="Calibri" w:hAnsi="Calibri" w:cs="Arial"/>
          <w:szCs w:val="20"/>
        </w:rPr>
      </w:pPr>
    </w:p>
    <w:p w:rsidR="00AC791B" w:rsidRDefault="00AC791B" w:rsidP="005A2166">
      <w:pPr>
        <w:rPr>
          <w:rFonts w:ascii="Calibri" w:hAnsi="Calibri" w:cs="Arial"/>
          <w:i/>
          <w:szCs w:val="20"/>
        </w:rPr>
      </w:pPr>
      <w:r w:rsidRPr="00D502D1">
        <w:rPr>
          <w:rFonts w:ascii="Calibri" w:hAnsi="Calibri" w:cs="Arial"/>
          <w:szCs w:val="20"/>
        </w:rPr>
        <w:t>*</w:t>
      </w:r>
      <w:r w:rsidRPr="00D502D1">
        <w:rPr>
          <w:rFonts w:ascii="Calibri" w:hAnsi="Calibri" w:cs="Arial"/>
          <w:i/>
          <w:szCs w:val="20"/>
        </w:rPr>
        <w:t xml:space="preserve">W przypadku odpowiedzi </w:t>
      </w:r>
      <w:r w:rsidRPr="00D502D1">
        <w:rPr>
          <w:rFonts w:ascii="Calibri" w:hAnsi="Calibri" w:cs="Arial"/>
          <w:b/>
          <w:i/>
          <w:szCs w:val="20"/>
        </w:rPr>
        <w:t>TAK</w:t>
      </w:r>
      <w:r w:rsidRPr="00D502D1">
        <w:rPr>
          <w:rFonts w:ascii="Calibri" w:hAnsi="Calibri" w:cs="Arial"/>
          <w:i/>
          <w:szCs w:val="20"/>
        </w:rPr>
        <w:t xml:space="preserve"> Wykonawca zobowiązany jest uzyskać i dołączyć kwestionariusze od podwykonawców</w:t>
      </w:r>
    </w:p>
    <w:p w:rsidR="00AC791B" w:rsidRDefault="00AC791B" w:rsidP="005A2166">
      <w:pPr>
        <w:rPr>
          <w:rFonts w:ascii="Calibri" w:hAnsi="Calibri" w:cs="Arial"/>
          <w:i/>
          <w:szCs w:val="20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9"/>
        <w:gridCol w:w="363"/>
        <w:gridCol w:w="456"/>
        <w:gridCol w:w="397"/>
        <w:gridCol w:w="425"/>
        <w:gridCol w:w="425"/>
        <w:gridCol w:w="389"/>
        <w:gridCol w:w="458"/>
        <w:gridCol w:w="359"/>
      </w:tblGrid>
      <w:tr w:rsidR="00AC791B" w:rsidRPr="00072526" w:rsidTr="0046503F">
        <w:trPr>
          <w:trHeight w:val="501"/>
        </w:trPr>
        <w:tc>
          <w:tcPr>
            <w:tcW w:w="3351" w:type="pct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b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 xml:space="preserve">Dane dotyczące wypadków przy pracy ( </w:t>
            </w: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20..***</w:t>
            </w:r>
          </w:p>
        </w:tc>
      </w:tr>
      <w:tr w:rsidR="00AC791B" w:rsidRPr="00072526" w:rsidTr="0046503F">
        <w:tc>
          <w:tcPr>
            <w:tcW w:w="3351" w:type="pct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AC791B" w:rsidRPr="00072526" w:rsidTr="0046503F">
        <w:tc>
          <w:tcPr>
            <w:tcW w:w="3351" w:type="pct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AC791B" w:rsidRPr="00072526" w:rsidTr="0046503F">
        <w:tc>
          <w:tcPr>
            <w:tcW w:w="3351" w:type="pct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częstości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AC791B" w:rsidRPr="00072526" w:rsidTr="0046503F">
        <w:tc>
          <w:tcPr>
            <w:tcW w:w="3351" w:type="pct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ciężkości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AC791B" w:rsidRPr="00072526" w:rsidTr="0046503F">
        <w:trPr>
          <w:trHeight w:val="533"/>
        </w:trPr>
        <w:tc>
          <w:tcPr>
            <w:tcW w:w="3351" w:type="pct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AC791B" w:rsidRPr="00072526" w:rsidTr="0046503F">
        <w:trPr>
          <w:trHeight w:val="295"/>
        </w:trPr>
        <w:tc>
          <w:tcPr>
            <w:tcW w:w="3351" w:type="pct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AC791B" w:rsidRPr="00072526" w:rsidTr="0046503F">
        <w:trPr>
          <w:trHeight w:val="245"/>
        </w:trPr>
        <w:tc>
          <w:tcPr>
            <w:tcW w:w="3351" w:type="pct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29" w:type="pct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00" w:type="pct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96" w:type="pct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31" w:type="pct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81" w:type="pct"/>
          </w:tcPr>
          <w:p w:rsidR="00AC791B" w:rsidRPr="00072526" w:rsidRDefault="00AC791B" w:rsidP="005A2166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</w:tbl>
    <w:p w:rsidR="00AC791B" w:rsidRPr="00892E9F" w:rsidRDefault="00AC791B" w:rsidP="005A2166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AC791B" w:rsidRDefault="00AC791B" w:rsidP="005A2166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AC791B" w:rsidRPr="009A5BB1" w:rsidRDefault="00AC791B" w:rsidP="005A2166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AC791B" w:rsidRDefault="00AC791B" w:rsidP="005A2166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AC791B" w:rsidRPr="000C79A2" w:rsidRDefault="00AC791B" w:rsidP="005A2166">
      <w:pPr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AC791B" w:rsidRPr="00C70E2A" w:rsidRDefault="00AC791B" w:rsidP="005A2166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AC791B" w:rsidRDefault="00AC791B" w:rsidP="005A2166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AC791B" w:rsidRDefault="00AC791B" w:rsidP="005A2166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AC791B" w:rsidRPr="00D363B5" w:rsidRDefault="00AC791B" w:rsidP="005A216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AC791B" w:rsidRPr="00D363B5" w:rsidRDefault="00AC791B" w:rsidP="005A216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AC791B" w:rsidRPr="00D363B5" w:rsidRDefault="00AC791B" w:rsidP="005A216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AC791B" w:rsidRDefault="00AC791B" w:rsidP="005A2166">
      <w:pPr>
        <w:rPr>
          <w:rFonts w:ascii="Calibri" w:hAnsi="Calibri" w:cs="Arial"/>
          <w:i/>
          <w:szCs w:val="20"/>
        </w:rPr>
      </w:pPr>
    </w:p>
    <w:p w:rsidR="00AC791B" w:rsidRDefault="00AC791B" w:rsidP="005A2166">
      <w:pPr>
        <w:rPr>
          <w:rFonts w:ascii="Calibri" w:hAnsi="Calibri" w:cs="Arial"/>
          <w:i/>
          <w:szCs w:val="20"/>
        </w:rPr>
      </w:pPr>
    </w:p>
    <w:p w:rsidR="00AC791B" w:rsidRDefault="00AC791B" w:rsidP="005A2166">
      <w:pPr>
        <w:pStyle w:val="Akapitzlist"/>
        <w:spacing w:after="0" w:line="240" w:lineRule="auto"/>
        <w:ind w:left="0"/>
        <w:rPr>
          <w:rFonts w:asciiTheme="minorHAnsi" w:hAnsiTheme="minorHAnsi" w:cs="Arial"/>
          <w:b/>
        </w:rPr>
      </w:pPr>
    </w:p>
    <w:p w:rsidR="001C7018" w:rsidRDefault="001C7018" w:rsidP="005A2166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1C7018" w:rsidRDefault="001C7018" w:rsidP="005A2166">
      <w:pPr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903E16" w:rsidRDefault="00903E16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903E16" w:rsidRDefault="00903E16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903E16" w:rsidRDefault="00903E16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903E16" w:rsidRDefault="00903E16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903E16" w:rsidRDefault="00903E16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903E16" w:rsidRDefault="00903E16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903E16" w:rsidRDefault="00903E16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903E16" w:rsidRDefault="00903E16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903E16" w:rsidRDefault="00903E16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903E16" w:rsidRDefault="00903E16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903E16" w:rsidRDefault="00903E16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903E16" w:rsidRDefault="00903E16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7F62E4" w:rsidRDefault="007F62E4" w:rsidP="007F62E4">
      <w:pPr>
        <w:ind w:left="5296" w:firstLine="3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2AE84A8" wp14:editId="7C23E417">
            <wp:simplePos x="0" y="0"/>
            <wp:positionH relativeFrom="margin">
              <wp:posOffset>0</wp:posOffset>
            </wp:positionH>
            <wp:positionV relativeFrom="page">
              <wp:posOffset>601980</wp:posOffset>
            </wp:positionV>
            <wp:extent cx="1981200" cy="1088390"/>
            <wp:effectExtent l="0" t="0" r="0" b="0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</w:rPr>
        <w:t>Enea Połaniec S.A.</w:t>
      </w:r>
    </w:p>
    <w:p w:rsidR="007F62E4" w:rsidRPr="006C7489" w:rsidRDefault="007F62E4" w:rsidP="007F62E4">
      <w:pPr>
        <w:ind w:left="5296" w:firstLine="368"/>
        <w:rPr>
          <w:rFonts w:ascii="Arial" w:hAnsi="Arial" w:cs="Arial"/>
          <w:sz w:val="16"/>
          <w:szCs w:val="16"/>
        </w:rPr>
      </w:pPr>
      <w:r w:rsidRPr="006C7489">
        <w:rPr>
          <w:rFonts w:ascii="Arial" w:hAnsi="Arial" w:cs="Arial"/>
          <w:sz w:val="16"/>
          <w:szCs w:val="16"/>
        </w:rPr>
        <w:t>Zawada 26, PL 28-230 Połaniec</w:t>
      </w:r>
    </w:p>
    <w:p w:rsidR="007F62E4" w:rsidRPr="006C7489" w:rsidRDefault="007F62E4" w:rsidP="007F62E4">
      <w:pPr>
        <w:ind w:left="5296" w:firstLine="368"/>
        <w:rPr>
          <w:rFonts w:ascii="Arial" w:hAnsi="Arial" w:cs="Arial"/>
          <w:sz w:val="18"/>
          <w:szCs w:val="18"/>
        </w:rPr>
      </w:pPr>
      <w:r w:rsidRPr="006C7489">
        <w:rPr>
          <w:rFonts w:ascii="Arial" w:hAnsi="Arial" w:cs="Arial"/>
          <w:sz w:val="16"/>
          <w:szCs w:val="16"/>
        </w:rPr>
        <w:t>Tel. + 48 15 865 67 01, Fax. + 48 15 865 66 88</w:t>
      </w:r>
    </w:p>
    <w:p w:rsidR="007F62E4" w:rsidRDefault="007F62E4" w:rsidP="00B31740">
      <w:pPr>
        <w:rPr>
          <w:rFonts w:ascii="Arial" w:hAnsi="Arial" w:cs="Arial"/>
          <w:b/>
          <w:sz w:val="32"/>
          <w:szCs w:val="32"/>
        </w:rPr>
      </w:pPr>
    </w:p>
    <w:p w:rsidR="004723CD" w:rsidRPr="0077413E" w:rsidRDefault="004723CD" w:rsidP="004723CD">
      <w:pPr>
        <w:jc w:val="center"/>
        <w:rPr>
          <w:rFonts w:ascii="Arial" w:hAnsi="Arial" w:cs="Arial"/>
          <w:b/>
          <w:sz w:val="24"/>
        </w:rPr>
      </w:pPr>
      <w:r w:rsidRPr="0077413E">
        <w:rPr>
          <w:rFonts w:ascii="Arial" w:hAnsi="Arial" w:cs="Arial"/>
          <w:b/>
          <w:sz w:val="24"/>
        </w:rPr>
        <w:t>Specyfikacja techniczna dla modernizacji wyłącznika generatorowego bloku energetycznego nr 5</w:t>
      </w:r>
    </w:p>
    <w:p w:rsidR="004723CD" w:rsidRDefault="004723CD" w:rsidP="004723CD">
      <w:pPr>
        <w:pStyle w:val="Zwykytekst"/>
        <w:spacing w:before="240"/>
        <w:rPr>
          <w:rFonts w:ascii="Arial" w:hAnsi="Arial" w:cs="Arial"/>
          <w:b/>
          <w:sz w:val="30"/>
          <w:szCs w:val="30"/>
        </w:rPr>
      </w:pPr>
      <w:bookmarkStart w:id="27" w:name="_Toc316718350"/>
      <w:bookmarkStart w:id="28" w:name="_Toc317009164"/>
      <w:bookmarkStart w:id="29" w:name="_Toc319570219"/>
    </w:p>
    <w:p w:rsidR="004723CD" w:rsidRPr="000E1F9B" w:rsidRDefault="004723CD" w:rsidP="007566C1">
      <w:pPr>
        <w:pStyle w:val="Zwykytekst"/>
        <w:numPr>
          <w:ilvl w:val="0"/>
          <w:numId w:val="30"/>
        </w:numPr>
        <w:spacing w:before="240"/>
        <w:rPr>
          <w:rFonts w:ascii="Calibri" w:hAnsi="Calibri" w:cs="Arial"/>
          <w:b/>
          <w:sz w:val="24"/>
          <w:szCs w:val="24"/>
        </w:rPr>
      </w:pPr>
      <w:r w:rsidRPr="000E1F9B">
        <w:rPr>
          <w:rFonts w:ascii="Calibri" w:hAnsi="Calibri" w:cs="Arial"/>
          <w:b/>
          <w:sz w:val="24"/>
          <w:szCs w:val="24"/>
        </w:rPr>
        <w:t>Przedmiot</w:t>
      </w:r>
      <w:bookmarkEnd w:id="27"/>
      <w:bookmarkEnd w:id="28"/>
      <w:bookmarkEnd w:id="29"/>
    </w:p>
    <w:p w:rsidR="004723CD" w:rsidRPr="003F34DC" w:rsidRDefault="004723CD" w:rsidP="004723CD">
      <w:pPr>
        <w:pStyle w:val="Zwykytekst"/>
        <w:spacing w:before="240"/>
        <w:rPr>
          <w:rFonts w:ascii="Arial" w:hAnsi="Arial" w:cs="Arial"/>
        </w:rPr>
      </w:pPr>
      <w:r w:rsidRPr="003F34DC">
        <w:rPr>
          <w:rFonts w:ascii="Arial" w:hAnsi="Arial" w:cs="Arial"/>
        </w:rPr>
        <w:t xml:space="preserve">Wykonanie modernizacji wyłącznika generatorowego 5HEK3 w Enea </w:t>
      </w:r>
      <w:r w:rsidRPr="003F34DC">
        <w:rPr>
          <w:rFonts w:ascii="Arial" w:hAnsi="Arial" w:cs="Arial"/>
          <w:snapToGrid w:val="0"/>
        </w:rPr>
        <w:t xml:space="preserve">Elektrownia Połaniec Spółka Akcyjna </w:t>
      </w:r>
      <w:r w:rsidRPr="003F34DC">
        <w:rPr>
          <w:rFonts w:ascii="Arial" w:hAnsi="Arial" w:cs="Arial"/>
        </w:rPr>
        <w:t>mającej na celu dostosowanie go do pracy z generatorami o mocy 242MW poprzez zwiększenie prądu znamionowego wyłącznika z 10kA na 11kA.</w:t>
      </w:r>
    </w:p>
    <w:p w:rsidR="004723CD" w:rsidRPr="00AF7D3E" w:rsidRDefault="004723CD" w:rsidP="00AF7D3E">
      <w:pPr>
        <w:pStyle w:val="Default"/>
        <w:spacing w:after="120"/>
        <w:rPr>
          <w:sz w:val="22"/>
          <w:szCs w:val="22"/>
          <w:lang w:val="pl-PL"/>
        </w:rPr>
      </w:pPr>
      <w:r w:rsidRPr="004723CD">
        <w:rPr>
          <w:sz w:val="22"/>
          <w:szCs w:val="22"/>
          <w:lang w:val="pl-PL"/>
        </w:rPr>
        <w:t>Wykonawca przedstawi pełną charakterystykę – komplet parametrów technicznych i gwarantowanych wyłącznika generatorowego po wykonaniu modernizacji.</w:t>
      </w:r>
    </w:p>
    <w:p w:rsidR="004723CD" w:rsidRPr="000E1F9B" w:rsidRDefault="004723CD" w:rsidP="007566C1">
      <w:pPr>
        <w:pStyle w:val="Nagwek1"/>
        <w:keepLines w:val="0"/>
        <w:numPr>
          <w:ilvl w:val="0"/>
          <w:numId w:val="30"/>
        </w:numPr>
        <w:spacing w:before="200" w:after="280" w:line="240" w:lineRule="atLeast"/>
        <w:jc w:val="both"/>
        <w:rPr>
          <w:b/>
          <w:color w:val="auto"/>
          <w:sz w:val="24"/>
          <w:szCs w:val="24"/>
        </w:rPr>
      </w:pPr>
      <w:bookmarkStart w:id="30" w:name="_Toc319570222"/>
      <w:r w:rsidRPr="000E1F9B">
        <w:rPr>
          <w:b/>
          <w:color w:val="auto"/>
          <w:sz w:val="24"/>
          <w:szCs w:val="24"/>
        </w:rPr>
        <w:t xml:space="preserve">Funkcja </w:t>
      </w:r>
      <w:bookmarkStart w:id="31" w:name="_Toc51409536"/>
      <w:bookmarkStart w:id="32" w:name="_Toc55184740"/>
      <w:bookmarkStart w:id="33" w:name="_Toc55193745"/>
      <w:bookmarkStart w:id="34" w:name="_Toc55194008"/>
      <w:r w:rsidRPr="000E1F9B">
        <w:rPr>
          <w:b/>
          <w:color w:val="auto"/>
          <w:sz w:val="24"/>
          <w:szCs w:val="24"/>
        </w:rPr>
        <w:t xml:space="preserve">i parametry eksploatacji urządzeń </w:t>
      </w:r>
      <w:bookmarkEnd w:id="30"/>
      <w:bookmarkEnd w:id="31"/>
      <w:bookmarkEnd w:id="32"/>
      <w:bookmarkEnd w:id="33"/>
      <w:bookmarkEnd w:id="34"/>
    </w:p>
    <w:p w:rsidR="004723CD" w:rsidRPr="00B2273A" w:rsidRDefault="004723CD" w:rsidP="004723CD">
      <w:pPr>
        <w:pStyle w:val="Zwykytekst"/>
        <w:spacing w:before="240"/>
        <w:rPr>
          <w:rFonts w:ascii="Arial" w:hAnsi="Arial" w:cs="Arial"/>
        </w:rPr>
      </w:pPr>
      <w:r w:rsidRPr="00B2273A">
        <w:rPr>
          <w:rFonts w:ascii="Arial" w:hAnsi="Arial" w:cs="Arial"/>
        </w:rPr>
        <w:t>Wyłącznik generatorowy typu HEK3 zainstalowany jest w torze prądowych wyprowadzenia mocy z generatora, w budynku urządzeń elektrycznych poz. 0m. W skład urządzenia wchodzą trzy podstawowe zespoły: wyłącznik, uziemnik i kondensatory.</w:t>
      </w:r>
    </w:p>
    <w:p w:rsidR="004723CD" w:rsidRPr="00B2273A" w:rsidRDefault="004723CD" w:rsidP="004723CD">
      <w:pPr>
        <w:pStyle w:val="Zwykytekst"/>
        <w:spacing w:before="240"/>
        <w:rPr>
          <w:rFonts w:ascii="Arial" w:hAnsi="Arial" w:cs="Arial"/>
        </w:rPr>
      </w:pPr>
      <w:r w:rsidRPr="00B2273A">
        <w:rPr>
          <w:rFonts w:ascii="Arial" w:hAnsi="Arial" w:cs="Arial"/>
        </w:rPr>
        <w:t>Wyłącznik HEK3 składa się z trzech identycznych kolumn jednofazowych zabudowanych szynoprzewodami ekranowymi, podpartych wspólną konstrukcją podwyższającą. Każda kolumna, to komora łączeniowo-gaszeniowa wykonana w postaci hermetycznego pojemnika w kształcie walca, w którym umieszczone są styki. Wnętrze komory wypełnione jest gazem SF</w:t>
      </w:r>
      <w:r w:rsidRPr="00B2273A">
        <w:rPr>
          <w:rFonts w:ascii="Arial" w:hAnsi="Arial" w:cs="Arial"/>
          <w:vertAlign w:val="subscript"/>
        </w:rPr>
        <w:t>6</w:t>
      </w:r>
      <w:r w:rsidRPr="00B2273A">
        <w:rPr>
          <w:rFonts w:ascii="Arial" w:hAnsi="Arial" w:cs="Arial"/>
        </w:rPr>
        <w:t>, o ciśnieniu 0,62MPa, którego zadaniem jest gaszenie łuku elektrycznego w czasie łączeń. Ciśnienie w poszczególnych biegunach utrzymywane jest na jednakowym poziomie dzięki sprzęgnięciu przestrzeni gazowej każdego bieguna połączeniami rurowymi. Do instalacji gazowej SF</w:t>
      </w:r>
      <w:r w:rsidRPr="00B2273A">
        <w:rPr>
          <w:rFonts w:ascii="Arial" w:hAnsi="Arial" w:cs="Arial"/>
          <w:vertAlign w:val="subscript"/>
        </w:rPr>
        <w:t>6</w:t>
      </w:r>
      <w:r w:rsidRPr="00B2273A">
        <w:rPr>
          <w:rFonts w:ascii="Arial" w:hAnsi="Arial" w:cs="Arial"/>
        </w:rPr>
        <w:t xml:space="preserve"> wyłącznika podłączony jest czujnik gęstości, kontrolujący stan gazu (ciśnienie z kompensacją temperaturową) w poszczególnych biegunach. Czujnik zamontowany jest do obudowy jednego bieguna wyłącznika. Biegun wyłącznika składa się z następujących podstawowych zespołów:</w:t>
      </w:r>
    </w:p>
    <w:p w:rsidR="004723CD" w:rsidRPr="00B2273A" w:rsidRDefault="004723CD" w:rsidP="007566C1">
      <w:pPr>
        <w:pStyle w:val="Zwykytekst"/>
        <w:numPr>
          <w:ilvl w:val="0"/>
          <w:numId w:val="33"/>
        </w:numPr>
        <w:spacing w:before="0"/>
        <w:rPr>
          <w:rFonts w:ascii="Arial" w:hAnsi="Arial" w:cs="Arial"/>
        </w:rPr>
      </w:pPr>
      <w:r w:rsidRPr="00B2273A">
        <w:rPr>
          <w:rFonts w:ascii="Arial" w:hAnsi="Arial" w:cs="Arial"/>
        </w:rPr>
        <w:t>izolatora wsporczego,</w:t>
      </w:r>
    </w:p>
    <w:p w:rsidR="004723CD" w:rsidRPr="00B2273A" w:rsidRDefault="004723CD" w:rsidP="007566C1">
      <w:pPr>
        <w:pStyle w:val="Zwykytekst"/>
        <w:numPr>
          <w:ilvl w:val="0"/>
          <w:numId w:val="33"/>
        </w:numPr>
        <w:spacing w:before="0"/>
        <w:rPr>
          <w:rFonts w:ascii="Arial" w:hAnsi="Arial" w:cs="Arial"/>
        </w:rPr>
      </w:pPr>
      <w:r w:rsidRPr="00B2273A">
        <w:rPr>
          <w:rFonts w:ascii="Arial" w:hAnsi="Arial" w:cs="Arial"/>
        </w:rPr>
        <w:t>obudowy napędu,</w:t>
      </w:r>
    </w:p>
    <w:p w:rsidR="004723CD" w:rsidRPr="00B2273A" w:rsidRDefault="004723CD" w:rsidP="007566C1">
      <w:pPr>
        <w:pStyle w:val="Zwykytekst"/>
        <w:numPr>
          <w:ilvl w:val="0"/>
          <w:numId w:val="33"/>
        </w:numPr>
        <w:spacing w:before="0"/>
        <w:rPr>
          <w:rFonts w:ascii="Arial" w:hAnsi="Arial" w:cs="Arial"/>
        </w:rPr>
      </w:pPr>
      <w:r w:rsidRPr="00B2273A">
        <w:rPr>
          <w:rFonts w:ascii="Arial" w:hAnsi="Arial" w:cs="Arial"/>
        </w:rPr>
        <w:t>kinematyki napędu,</w:t>
      </w:r>
    </w:p>
    <w:p w:rsidR="004723CD" w:rsidRPr="00B2273A" w:rsidRDefault="004723CD" w:rsidP="007566C1">
      <w:pPr>
        <w:pStyle w:val="Zwykytekst"/>
        <w:numPr>
          <w:ilvl w:val="0"/>
          <w:numId w:val="33"/>
        </w:numPr>
        <w:spacing w:before="0"/>
        <w:rPr>
          <w:rFonts w:ascii="Arial" w:hAnsi="Arial" w:cs="Arial"/>
        </w:rPr>
      </w:pPr>
      <w:r w:rsidRPr="00B2273A">
        <w:rPr>
          <w:rFonts w:ascii="Arial" w:hAnsi="Arial" w:cs="Arial"/>
        </w:rPr>
        <w:t>izolatora komory stykowej,</w:t>
      </w:r>
    </w:p>
    <w:p w:rsidR="004723CD" w:rsidRPr="00B2273A" w:rsidRDefault="004723CD" w:rsidP="007566C1">
      <w:pPr>
        <w:pStyle w:val="Zwykytekst"/>
        <w:numPr>
          <w:ilvl w:val="0"/>
          <w:numId w:val="33"/>
        </w:numPr>
        <w:spacing w:before="0"/>
        <w:rPr>
          <w:rFonts w:ascii="Arial" w:hAnsi="Arial" w:cs="Arial"/>
        </w:rPr>
      </w:pPr>
      <w:r w:rsidRPr="00B2273A">
        <w:rPr>
          <w:rFonts w:ascii="Arial" w:hAnsi="Arial" w:cs="Arial"/>
        </w:rPr>
        <w:t>zespołu styków głównych i opalnych.</w:t>
      </w:r>
    </w:p>
    <w:p w:rsidR="004723CD" w:rsidRPr="00B2273A" w:rsidRDefault="004723CD" w:rsidP="003F34DC">
      <w:pPr>
        <w:pStyle w:val="Zwykytekst"/>
        <w:spacing w:before="240"/>
        <w:ind w:left="0" w:firstLine="0"/>
        <w:rPr>
          <w:rFonts w:ascii="Arial" w:hAnsi="Arial" w:cs="Arial"/>
        </w:rPr>
      </w:pPr>
      <w:r w:rsidRPr="00B2273A">
        <w:rPr>
          <w:rFonts w:ascii="Arial" w:hAnsi="Arial" w:cs="Arial"/>
        </w:rPr>
        <w:t xml:space="preserve">Wyłącznik posiada napęd pneumatyczny. Napęd z jednego pneumatycznego siłownika przenoszony jest na poszczególne bieguny za pośrednictwem stalowego drążka oraz współpracujących z nim elementów mimośrodowych. Każda kolumna osłonięta jest cylindrycznym ekranem, którego końce zespawane są z ekranami </w:t>
      </w:r>
      <w:r w:rsidRPr="00B2273A">
        <w:rPr>
          <w:rFonts w:ascii="Arial" w:hAnsi="Arial" w:cs="Arial"/>
        </w:rPr>
        <w:lastRenderedPageBreak/>
        <w:t>szynoprzewodów tworząc razem zwartą całość. Na wyprowadzeniach torów prądowych wyłącznika od strony transformatora i generatora zabudowane są kondensatory służące do tłumienia przepięć łączeniowych.</w:t>
      </w:r>
    </w:p>
    <w:p w:rsidR="004723CD" w:rsidRPr="00EE0CC4" w:rsidRDefault="004723CD" w:rsidP="004723CD">
      <w:pPr>
        <w:rPr>
          <w:rFonts w:ascii="Arial" w:hAnsi="Arial" w:cs="Arial"/>
        </w:rPr>
      </w:pPr>
    </w:p>
    <w:p w:rsidR="004723CD" w:rsidRPr="00EE0CC4" w:rsidRDefault="004723CD" w:rsidP="004723CD">
      <w:pPr>
        <w:rPr>
          <w:rFonts w:ascii="Arial" w:hAnsi="Arial" w:cs="Arial"/>
        </w:rPr>
      </w:pPr>
      <w:r w:rsidRPr="00EE0CC4">
        <w:rPr>
          <w:rFonts w:ascii="Arial" w:hAnsi="Arial" w:cs="Arial"/>
        </w:rPr>
        <w:t>Układ elektryczny wyprowadzenia mocy przedstawia zamieszczony schemat. Wyłącznik generatorowy oznaczony jest jako W12.</w:t>
      </w:r>
    </w:p>
    <w:p w:rsidR="004723CD" w:rsidRDefault="004723CD" w:rsidP="004723CD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6CDF0361" wp14:editId="429182FE">
            <wp:extent cx="5760720" cy="5457853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CD" w:rsidRDefault="004723CD" w:rsidP="004723CD"/>
    <w:p w:rsidR="004723CD" w:rsidRDefault="004723CD" w:rsidP="00B2273A">
      <w:pPr>
        <w:pStyle w:val="Zwykytekst"/>
        <w:spacing w:before="240"/>
        <w:ind w:left="0" w:firstLine="0"/>
        <w:rPr>
          <w:rFonts w:ascii="Arial" w:hAnsi="Arial" w:cs="Arial"/>
        </w:rPr>
      </w:pPr>
    </w:p>
    <w:p w:rsidR="004723CD" w:rsidRPr="003F34DC" w:rsidRDefault="004723CD" w:rsidP="004723CD">
      <w:pPr>
        <w:pStyle w:val="Nagwek1"/>
        <w:rPr>
          <w:b/>
          <w:color w:val="auto"/>
          <w:sz w:val="22"/>
          <w:szCs w:val="22"/>
        </w:rPr>
      </w:pPr>
      <w:r w:rsidRPr="003F34DC">
        <w:rPr>
          <w:b/>
          <w:color w:val="auto"/>
          <w:sz w:val="22"/>
          <w:szCs w:val="22"/>
        </w:rPr>
        <w:t>DANE EKSPLOATACYJNE ZAINSTALOWANEGO WYŁĄCZNIKA GENERATOROWEGO HEK-3 BLOKU NR 5</w:t>
      </w:r>
    </w:p>
    <w:p w:rsidR="004723CD" w:rsidRPr="006A7256" w:rsidRDefault="004723CD" w:rsidP="004723CD">
      <w:pPr>
        <w:pStyle w:val="Zwykytekst"/>
        <w:spacing w:before="240"/>
        <w:rPr>
          <w:rFonts w:ascii="Arial" w:hAnsi="Arial" w:cs="Arial"/>
          <w:highlight w:val="yellow"/>
        </w:rPr>
      </w:pPr>
    </w:p>
    <w:tbl>
      <w:tblPr>
        <w:tblW w:w="4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3816"/>
      </w:tblGrid>
      <w:tr w:rsidR="004723CD" w:rsidRPr="006A7256" w:rsidTr="00485F88">
        <w:trPr>
          <w:trHeight w:val="365"/>
        </w:trPr>
        <w:tc>
          <w:tcPr>
            <w:tcW w:w="2718" w:type="pct"/>
          </w:tcPr>
          <w:p w:rsidR="004723CD" w:rsidRPr="003C528B" w:rsidRDefault="004723CD" w:rsidP="00485F88">
            <w:pPr>
              <w:jc w:val="center"/>
              <w:rPr>
                <w:rFonts w:ascii="Arial" w:hAnsi="Arial" w:cs="Arial"/>
                <w:szCs w:val="20"/>
              </w:rPr>
            </w:pPr>
            <w:r w:rsidRPr="003C528B">
              <w:rPr>
                <w:rFonts w:ascii="Arial" w:hAnsi="Arial" w:cs="Arial"/>
                <w:szCs w:val="20"/>
              </w:rPr>
              <w:t>Wyłącznik</w:t>
            </w:r>
          </w:p>
        </w:tc>
        <w:tc>
          <w:tcPr>
            <w:tcW w:w="2282" w:type="pct"/>
          </w:tcPr>
          <w:p w:rsidR="004723CD" w:rsidRPr="003C528B" w:rsidRDefault="004723CD" w:rsidP="00485F88">
            <w:pPr>
              <w:jc w:val="center"/>
              <w:rPr>
                <w:rFonts w:ascii="Arial" w:hAnsi="Arial" w:cs="Arial"/>
                <w:szCs w:val="20"/>
              </w:rPr>
            </w:pPr>
            <w:r w:rsidRPr="003C528B">
              <w:rPr>
                <w:rFonts w:ascii="Arial" w:hAnsi="Arial" w:cs="Arial"/>
                <w:szCs w:val="20"/>
              </w:rPr>
              <w:t>HEK3</w:t>
            </w:r>
          </w:p>
        </w:tc>
      </w:tr>
      <w:tr w:rsidR="004723CD" w:rsidRPr="006A7256" w:rsidTr="00485F88">
        <w:trPr>
          <w:trHeight w:val="398"/>
        </w:trPr>
        <w:tc>
          <w:tcPr>
            <w:tcW w:w="2718" w:type="pct"/>
          </w:tcPr>
          <w:p w:rsidR="004723CD" w:rsidRPr="003C528B" w:rsidRDefault="004723CD" w:rsidP="00485F88">
            <w:pPr>
              <w:jc w:val="center"/>
              <w:rPr>
                <w:rFonts w:ascii="Arial" w:hAnsi="Arial" w:cs="Arial"/>
                <w:szCs w:val="20"/>
              </w:rPr>
            </w:pPr>
            <w:r w:rsidRPr="003C528B">
              <w:rPr>
                <w:rFonts w:ascii="Arial" w:hAnsi="Arial" w:cs="Arial"/>
                <w:szCs w:val="20"/>
              </w:rPr>
              <w:t>Miejsce pracy</w:t>
            </w:r>
          </w:p>
        </w:tc>
        <w:tc>
          <w:tcPr>
            <w:tcW w:w="2282" w:type="pct"/>
          </w:tcPr>
          <w:p w:rsidR="004723CD" w:rsidRPr="003C528B" w:rsidRDefault="004723CD" w:rsidP="00485F88">
            <w:pPr>
              <w:jc w:val="center"/>
              <w:rPr>
                <w:rFonts w:ascii="Arial" w:hAnsi="Arial" w:cs="Arial"/>
                <w:szCs w:val="20"/>
              </w:rPr>
            </w:pPr>
            <w:r w:rsidRPr="003C528B">
              <w:rPr>
                <w:rFonts w:ascii="Arial" w:hAnsi="Arial" w:cs="Arial"/>
                <w:szCs w:val="20"/>
              </w:rPr>
              <w:t>Blok energetyczny nr 5</w:t>
            </w:r>
          </w:p>
        </w:tc>
      </w:tr>
      <w:tr w:rsidR="004723CD" w:rsidRPr="006A7256" w:rsidTr="00485F88">
        <w:trPr>
          <w:trHeight w:val="398"/>
        </w:trPr>
        <w:tc>
          <w:tcPr>
            <w:tcW w:w="2718" w:type="pct"/>
          </w:tcPr>
          <w:p w:rsidR="004723CD" w:rsidRPr="003C528B" w:rsidRDefault="004723CD" w:rsidP="00485F88">
            <w:pPr>
              <w:jc w:val="center"/>
              <w:rPr>
                <w:rFonts w:ascii="Arial" w:hAnsi="Arial" w:cs="Arial"/>
                <w:szCs w:val="20"/>
              </w:rPr>
            </w:pPr>
            <w:r w:rsidRPr="003C528B">
              <w:rPr>
                <w:rFonts w:ascii="Arial" w:hAnsi="Arial" w:cs="Arial"/>
                <w:szCs w:val="20"/>
              </w:rPr>
              <w:t>Nr fabryczny wyłącznika</w:t>
            </w:r>
          </w:p>
        </w:tc>
        <w:tc>
          <w:tcPr>
            <w:tcW w:w="2282" w:type="pct"/>
          </w:tcPr>
          <w:p w:rsidR="004723CD" w:rsidRPr="003C528B" w:rsidRDefault="004723CD" w:rsidP="00485F88">
            <w:pPr>
              <w:jc w:val="center"/>
              <w:rPr>
                <w:rFonts w:ascii="Arial" w:hAnsi="Arial" w:cs="Arial"/>
                <w:szCs w:val="20"/>
              </w:rPr>
            </w:pPr>
            <w:r w:rsidRPr="003C528B">
              <w:rPr>
                <w:rFonts w:ascii="Arial" w:hAnsi="Arial" w:cs="Arial"/>
                <w:szCs w:val="20"/>
              </w:rPr>
              <w:t>HA0070-10/1-359509</w:t>
            </w:r>
          </w:p>
        </w:tc>
      </w:tr>
      <w:tr w:rsidR="004723CD" w:rsidRPr="006A7256" w:rsidTr="00485F88">
        <w:trPr>
          <w:trHeight w:val="411"/>
        </w:trPr>
        <w:tc>
          <w:tcPr>
            <w:tcW w:w="2718" w:type="pct"/>
          </w:tcPr>
          <w:p w:rsidR="004723CD" w:rsidRPr="003C528B" w:rsidRDefault="004723CD" w:rsidP="00485F88">
            <w:pPr>
              <w:jc w:val="center"/>
              <w:rPr>
                <w:rFonts w:ascii="Arial" w:hAnsi="Arial" w:cs="Arial"/>
                <w:szCs w:val="20"/>
              </w:rPr>
            </w:pPr>
            <w:r w:rsidRPr="003C528B">
              <w:rPr>
                <w:rFonts w:ascii="Arial" w:hAnsi="Arial" w:cs="Arial"/>
                <w:szCs w:val="20"/>
              </w:rPr>
              <w:t>Data zainstalowania</w:t>
            </w:r>
          </w:p>
        </w:tc>
        <w:tc>
          <w:tcPr>
            <w:tcW w:w="2282" w:type="pct"/>
            <w:vAlign w:val="center"/>
          </w:tcPr>
          <w:p w:rsidR="004723CD" w:rsidRPr="003C528B" w:rsidRDefault="004723CD" w:rsidP="00485F88">
            <w:pPr>
              <w:jc w:val="center"/>
              <w:rPr>
                <w:rFonts w:ascii="Arial" w:hAnsi="Arial" w:cs="Arial"/>
                <w:szCs w:val="20"/>
              </w:rPr>
            </w:pPr>
            <w:r w:rsidRPr="003C528B">
              <w:rPr>
                <w:rFonts w:ascii="Arial" w:hAnsi="Arial" w:cs="Arial"/>
                <w:szCs w:val="20"/>
              </w:rPr>
              <w:t>93.10.26</w:t>
            </w:r>
          </w:p>
        </w:tc>
      </w:tr>
      <w:tr w:rsidR="004723CD" w:rsidRPr="006A7256" w:rsidTr="00485F88">
        <w:trPr>
          <w:trHeight w:val="398"/>
        </w:trPr>
        <w:tc>
          <w:tcPr>
            <w:tcW w:w="2718" w:type="pct"/>
          </w:tcPr>
          <w:p w:rsidR="004723CD" w:rsidRPr="003C528B" w:rsidRDefault="004723CD" w:rsidP="00485F88">
            <w:pPr>
              <w:jc w:val="center"/>
              <w:rPr>
                <w:rFonts w:ascii="Arial" w:hAnsi="Arial" w:cs="Arial"/>
                <w:szCs w:val="20"/>
              </w:rPr>
            </w:pPr>
            <w:r w:rsidRPr="003C528B">
              <w:rPr>
                <w:rFonts w:ascii="Arial" w:hAnsi="Arial" w:cs="Arial"/>
                <w:szCs w:val="20"/>
              </w:rPr>
              <w:t>Ilość cykli Załącz/Wyłącz</w:t>
            </w:r>
          </w:p>
        </w:tc>
        <w:tc>
          <w:tcPr>
            <w:tcW w:w="2282" w:type="pct"/>
          </w:tcPr>
          <w:p w:rsidR="004723CD" w:rsidRPr="003C528B" w:rsidRDefault="004723CD" w:rsidP="00485F88">
            <w:pPr>
              <w:jc w:val="center"/>
              <w:rPr>
                <w:rFonts w:ascii="Arial" w:hAnsi="Arial" w:cs="Arial"/>
                <w:szCs w:val="20"/>
              </w:rPr>
            </w:pPr>
            <w:r w:rsidRPr="003C528B">
              <w:rPr>
                <w:rFonts w:ascii="Arial" w:hAnsi="Arial" w:cs="Arial"/>
                <w:szCs w:val="20"/>
              </w:rPr>
              <w:t>1104</w:t>
            </w:r>
          </w:p>
        </w:tc>
      </w:tr>
      <w:tr w:rsidR="004723CD" w:rsidRPr="006A7256" w:rsidTr="00485F88">
        <w:trPr>
          <w:trHeight w:val="411"/>
        </w:trPr>
        <w:tc>
          <w:tcPr>
            <w:tcW w:w="2718" w:type="pct"/>
          </w:tcPr>
          <w:p w:rsidR="004723CD" w:rsidRPr="003C528B" w:rsidRDefault="004723CD" w:rsidP="00485F88">
            <w:pPr>
              <w:jc w:val="center"/>
              <w:rPr>
                <w:rFonts w:ascii="Arial" w:hAnsi="Arial" w:cs="Arial"/>
                <w:szCs w:val="20"/>
              </w:rPr>
            </w:pPr>
            <w:r w:rsidRPr="003C528B">
              <w:rPr>
                <w:rFonts w:ascii="Arial" w:hAnsi="Arial" w:cs="Arial"/>
                <w:szCs w:val="20"/>
              </w:rPr>
              <w:t>Czas pracy sprężarki (h)</w:t>
            </w:r>
          </w:p>
        </w:tc>
        <w:tc>
          <w:tcPr>
            <w:tcW w:w="2282" w:type="pct"/>
          </w:tcPr>
          <w:p w:rsidR="004723CD" w:rsidRPr="003C528B" w:rsidRDefault="004723CD" w:rsidP="00485F88">
            <w:pPr>
              <w:jc w:val="center"/>
              <w:rPr>
                <w:rFonts w:ascii="Arial" w:hAnsi="Arial" w:cs="Arial"/>
                <w:szCs w:val="20"/>
              </w:rPr>
            </w:pPr>
            <w:r w:rsidRPr="003C528B">
              <w:rPr>
                <w:rFonts w:ascii="Arial" w:hAnsi="Arial" w:cs="Arial"/>
                <w:szCs w:val="20"/>
              </w:rPr>
              <w:t>173,44</w:t>
            </w:r>
          </w:p>
        </w:tc>
      </w:tr>
      <w:tr w:rsidR="004723CD" w:rsidRPr="006A7256" w:rsidTr="00485F88">
        <w:trPr>
          <w:trHeight w:val="597"/>
        </w:trPr>
        <w:tc>
          <w:tcPr>
            <w:tcW w:w="2718" w:type="pct"/>
          </w:tcPr>
          <w:p w:rsidR="004723CD" w:rsidRPr="003C528B" w:rsidRDefault="004723CD" w:rsidP="00485F88">
            <w:pPr>
              <w:jc w:val="center"/>
              <w:rPr>
                <w:rFonts w:ascii="Arial" w:hAnsi="Arial" w:cs="Arial"/>
                <w:szCs w:val="20"/>
              </w:rPr>
            </w:pPr>
            <w:r w:rsidRPr="003C528B">
              <w:rPr>
                <w:rFonts w:ascii="Arial" w:hAnsi="Arial" w:cs="Arial"/>
                <w:szCs w:val="20"/>
              </w:rPr>
              <w:t>Ilość wyłączeń prądów zwarciowych</w:t>
            </w:r>
          </w:p>
        </w:tc>
        <w:tc>
          <w:tcPr>
            <w:tcW w:w="2282" w:type="pct"/>
          </w:tcPr>
          <w:p w:rsidR="004723CD" w:rsidRPr="003C528B" w:rsidRDefault="004723CD" w:rsidP="00485F88">
            <w:pPr>
              <w:jc w:val="center"/>
              <w:rPr>
                <w:rFonts w:ascii="Arial" w:hAnsi="Arial" w:cs="Arial"/>
                <w:szCs w:val="20"/>
              </w:rPr>
            </w:pPr>
            <w:r w:rsidRPr="003C528B">
              <w:rPr>
                <w:rFonts w:ascii="Arial" w:hAnsi="Arial" w:cs="Arial"/>
                <w:szCs w:val="20"/>
              </w:rPr>
              <w:t>Nie stwierdzono</w:t>
            </w:r>
          </w:p>
        </w:tc>
      </w:tr>
    </w:tbl>
    <w:p w:rsidR="004723CD" w:rsidRPr="006A7256" w:rsidRDefault="004723CD" w:rsidP="004723CD">
      <w:pPr>
        <w:rPr>
          <w:sz w:val="24"/>
          <w:highlight w:val="yellow"/>
        </w:rPr>
      </w:pPr>
    </w:p>
    <w:p w:rsidR="004723CD" w:rsidRDefault="004723CD" w:rsidP="004723CD">
      <w:pPr>
        <w:rPr>
          <w:sz w:val="24"/>
          <w:highlight w:val="yellow"/>
        </w:rPr>
      </w:pPr>
    </w:p>
    <w:p w:rsidR="004723CD" w:rsidRDefault="004723CD" w:rsidP="004723CD">
      <w:pPr>
        <w:pStyle w:val="Nagwek1"/>
        <w:rPr>
          <w:b/>
          <w:color w:val="auto"/>
          <w:sz w:val="22"/>
          <w:szCs w:val="22"/>
        </w:rPr>
      </w:pPr>
      <w:bookmarkStart w:id="35" w:name="_Toc318978621"/>
      <w:bookmarkStart w:id="36" w:name="_Toc319570225"/>
      <w:r w:rsidRPr="003F34DC">
        <w:rPr>
          <w:b/>
          <w:color w:val="auto"/>
          <w:sz w:val="22"/>
          <w:szCs w:val="22"/>
        </w:rPr>
        <w:t>DANE ZNAMIONOWE WYŁĄCZNIKA GENERATOROWEGO</w:t>
      </w:r>
      <w:bookmarkEnd w:id="35"/>
      <w:bookmarkEnd w:id="36"/>
      <w:r w:rsidRPr="003F34DC">
        <w:rPr>
          <w:b/>
          <w:color w:val="auto"/>
          <w:sz w:val="22"/>
          <w:szCs w:val="22"/>
        </w:rPr>
        <w:t xml:space="preserve"> HEK-3</w:t>
      </w:r>
    </w:p>
    <w:p w:rsidR="00AF7D3E" w:rsidRPr="00AF7D3E" w:rsidRDefault="00AF7D3E" w:rsidP="00AF7D3E"/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16"/>
        <w:gridCol w:w="5387"/>
      </w:tblGrid>
      <w:tr w:rsidR="004723CD" w:rsidRPr="006C63B0" w:rsidTr="00485F88">
        <w:trPr>
          <w:trHeight w:val="211"/>
        </w:trPr>
        <w:tc>
          <w:tcPr>
            <w:tcW w:w="361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Typ wyłącznika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HEK 3</w:t>
            </w:r>
          </w:p>
        </w:tc>
      </w:tr>
      <w:tr w:rsidR="004723CD" w:rsidRPr="006C63B0" w:rsidTr="00485F88">
        <w:trPr>
          <w:trHeight w:val="216"/>
        </w:trPr>
        <w:tc>
          <w:tcPr>
            <w:tcW w:w="3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  <w:lang w:val="sv-SE"/>
              </w:rPr>
            </w:pPr>
            <w:r w:rsidRPr="00EE0CC4">
              <w:rPr>
                <w:rFonts w:ascii="Arial" w:hAnsi="Arial" w:cs="Arial"/>
                <w:szCs w:val="20"/>
                <w:lang w:val="sv-SE"/>
              </w:rPr>
              <w:t xml:space="preserve">Producent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  <w:lang w:val="sv-SE"/>
              </w:rPr>
            </w:pPr>
            <w:r w:rsidRPr="00EE0CC4">
              <w:rPr>
                <w:rFonts w:ascii="Arial" w:hAnsi="Arial" w:cs="Arial"/>
                <w:szCs w:val="20"/>
                <w:lang w:val="sv-SE"/>
              </w:rPr>
              <w:t>ABB</w:t>
            </w:r>
          </w:p>
        </w:tc>
      </w:tr>
      <w:tr w:rsidR="004723CD" w:rsidRPr="006C63B0" w:rsidTr="00485F88">
        <w:trPr>
          <w:trHeight w:val="216"/>
        </w:trPr>
        <w:tc>
          <w:tcPr>
            <w:tcW w:w="3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Napięcie znamionowe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24 kV</w:t>
            </w:r>
          </w:p>
        </w:tc>
      </w:tr>
      <w:tr w:rsidR="004723CD" w:rsidRPr="006C63B0" w:rsidTr="00485F88">
        <w:trPr>
          <w:trHeight w:val="465"/>
        </w:trPr>
        <w:tc>
          <w:tcPr>
            <w:tcW w:w="3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Prąd znamionowy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10kA (wyłącznik zostanie dostosowany do prądu znamionowego 11kA)</w:t>
            </w:r>
          </w:p>
        </w:tc>
      </w:tr>
      <w:tr w:rsidR="004723CD" w:rsidRPr="006C63B0" w:rsidTr="00485F88">
        <w:trPr>
          <w:trHeight w:val="216"/>
        </w:trPr>
        <w:tc>
          <w:tcPr>
            <w:tcW w:w="3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Prąd wyłączalny 1s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100kA</w:t>
            </w:r>
          </w:p>
        </w:tc>
      </w:tr>
      <w:tr w:rsidR="004723CD" w:rsidRPr="006C63B0" w:rsidTr="00485F88">
        <w:trPr>
          <w:trHeight w:val="216"/>
        </w:trPr>
        <w:tc>
          <w:tcPr>
            <w:tcW w:w="3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Częstotliwość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50 Hz</w:t>
            </w:r>
          </w:p>
        </w:tc>
      </w:tr>
      <w:tr w:rsidR="004723CD" w:rsidRPr="006C63B0" w:rsidTr="00485F88">
        <w:trPr>
          <w:trHeight w:val="216"/>
        </w:trPr>
        <w:tc>
          <w:tcPr>
            <w:tcW w:w="3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  <w:lang w:val="sv-SE"/>
              </w:rPr>
            </w:pPr>
            <w:r w:rsidRPr="00EE0CC4">
              <w:rPr>
                <w:rFonts w:ascii="Arial" w:hAnsi="Arial" w:cs="Arial"/>
                <w:szCs w:val="20"/>
                <w:lang w:val="sv-SE"/>
              </w:rPr>
              <w:t>Medium izolacyjne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  <w:lang w:val="sv-SE"/>
              </w:rPr>
            </w:pPr>
            <w:r w:rsidRPr="00EE0CC4">
              <w:rPr>
                <w:rFonts w:ascii="Arial" w:hAnsi="Arial" w:cs="Arial"/>
                <w:szCs w:val="20"/>
              </w:rPr>
              <w:t>SF6</w:t>
            </w:r>
          </w:p>
        </w:tc>
      </w:tr>
      <w:tr w:rsidR="004723CD" w:rsidRPr="006C63B0" w:rsidTr="00485F88">
        <w:trPr>
          <w:trHeight w:val="216"/>
        </w:trPr>
        <w:tc>
          <w:tcPr>
            <w:tcW w:w="3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Ciśnienie SF</w:t>
            </w:r>
            <w:r w:rsidRPr="00EE0CC4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EE0CC4">
              <w:rPr>
                <w:rFonts w:ascii="Arial" w:hAnsi="Arial" w:cs="Arial"/>
                <w:szCs w:val="20"/>
              </w:rPr>
              <w:t>/20°C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0,62MPa</w:t>
            </w:r>
          </w:p>
        </w:tc>
      </w:tr>
      <w:tr w:rsidR="004723CD" w:rsidRPr="006C63B0" w:rsidTr="00485F88">
        <w:trPr>
          <w:trHeight w:val="551"/>
        </w:trPr>
        <w:tc>
          <w:tcPr>
            <w:tcW w:w="3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 xml:space="preserve">Czasy własne wyłącznika przy znamionowych parametrach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Czas załączenia 47 +/-3ms</w:t>
            </w:r>
          </w:p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Czas wyłączenia 53 +/- 5ms</w:t>
            </w:r>
          </w:p>
        </w:tc>
      </w:tr>
      <w:tr w:rsidR="004723CD" w:rsidRPr="006C63B0" w:rsidTr="00485F88">
        <w:trPr>
          <w:trHeight w:val="465"/>
        </w:trPr>
        <w:tc>
          <w:tcPr>
            <w:tcW w:w="361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 xml:space="preserve">Wyposażenie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Uziemnik po stronie generatora z napędem elektrycznym</w:t>
            </w:r>
          </w:p>
        </w:tc>
      </w:tr>
      <w:tr w:rsidR="004723CD" w:rsidRPr="006C63B0" w:rsidTr="00485F88">
        <w:trPr>
          <w:trHeight w:val="335"/>
        </w:trPr>
        <w:tc>
          <w:tcPr>
            <w:tcW w:w="3616" w:type="dxa"/>
            <w:vMerge/>
            <w:tcBorders>
              <w:righ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Kondensatory po stronie generatora: 130nF</w:t>
            </w:r>
          </w:p>
        </w:tc>
      </w:tr>
      <w:tr w:rsidR="004723CD" w:rsidRPr="006C63B0" w:rsidTr="00485F88">
        <w:trPr>
          <w:trHeight w:val="341"/>
        </w:trPr>
        <w:tc>
          <w:tcPr>
            <w:tcW w:w="3616" w:type="dxa"/>
            <w:vMerge/>
            <w:tcBorders>
              <w:righ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Kondensatory po stronie transformatora: 260nF</w:t>
            </w:r>
          </w:p>
        </w:tc>
      </w:tr>
      <w:tr w:rsidR="004723CD" w:rsidRPr="006C63B0" w:rsidTr="00AF7D3E">
        <w:trPr>
          <w:trHeight w:val="300"/>
        </w:trPr>
        <w:tc>
          <w:tcPr>
            <w:tcW w:w="3616" w:type="dxa"/>
            <w:vMerge/>
            <w:tcBorders>
              <w:righ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Sprężarka powietrza wraz z zbiornikiem ciśnieniowym</w:t>
            </w:r>
          </w:p>
        </w:tc>
      </w:tr>
      <w:tr w:rsidR="004723CD" w:rsidRPr="006C63B0" w:rsidTr="00485F88">
        <w:trPr>
          <w:trHeight w:val="216"/>
        </w:trPr>
        <w:tc>
          <w:tcPr>
            <w:tcW w:w="3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 xml:space="preserve">Napęd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pneumatyczny</w:t>
            </w:r>
          </w:p>
        </w:tc>
      </w:tr>
      <w:tr w:rsidR="004723CD" w:rsidRPr="006C63B0" w:rsidTr="00485F88">
        <w:trPr>
          <w:trHeight w:val="341"/>
        </w:trPr>
        <w:tc>
          <w:tcPr>
            <w:tcW w:w="3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Napięcie zasilania sprężarki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3x230AC</w:t>
            </w:r>
          </w:p>
        </w:tc>
      </w:tr>
      <w:tr w:rsidR="004723CD" w:rsidRPr="006C63B0" w:rsidTr="00485F88">
        <w:trPr>
          <w:trHeight w:val="465"/>
        </w:trPr>
        <w:tc>
          <w:tcPr>
            <w:tcW w:w="3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Napięcie sterownicze obwodów wtórnych wyłącznika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23CD" w:rsidRPr="00EE0CC4" w:rsidRDefault="004723CD" w:rsidP="00485F88">
            <w:pPr>
              <w:rPr>
                <w:rFonts w:ascii="Arial" w:hAnsi="Arial" w:cs="Arial"/>
                <w:szCs w:val="20"/>
              </w:rPr>
            </w:pPr>
            <w:r w:rsidRPr="00EE0CC4">
              <w:rPr>
                <w:rFonts w:ascii="Arial" w:hAnsi="Arial" w:cs="Arial"/>
                <w:szCs w:val="20"/>
              </w:rPr>
              <w:t>220V DC</w:t>
            </w:r>
          </w:p>
        </w:tc>
      </w:tr>
    </w:tbl>
    <w:p w:rsidR="004723CD" w:rsidRPr="006C63B0" w:rsidRDefault="004723CD" w:rsidP="004723CD"/>
    <w:p w:rsidR="004723CD" w:rsidRPr="000E1F9B" w:rsidRDefault="004723CD" w:rsidP="007566C1">
      <w:pPr>
        <w:pStyle w:val="Nagwek1"/>
        <w:keepLines w:val="0"/>
        <w:numPr>
          <w:ilvl w:val="0"/>
          <w:numId w:val="30"/>
        </w:numPr>
        <w:spacing w:before="200" w:after="280" w:line="240" w:lineRule="atLeast"/>
        <w:jc w:val="both"/>
        <w:rPr>
          <w:b/>
          <w:color w:val="auto"/>
          <w:sz w:val="24"/>
          <w:szCs w:val="24"/>
        </w:rPr>
      </w:pPr>
      <w:bookmarkStart w:id="37" w:name="_Toc317081055"/>
      <w:bookmarkStart w:id="38" w:name="_Toc317107422"/>
      <w:r w:rsidRPr="000E1F9B">
        <w:rPr>
          <w:b/>
          <w:color w:val="auto"/>
          <w:sz w:val="24"/>
          <w:szCs w:val="24"/>
        </w:rPr>
        <w:t>Terminy realizacji</w:t>
      </w:r>
      <w:bookmarkEnd w:id="37"/>
      <w:bookmarkEnd w:id="38"/>
    </w:p>
    <w:p w:rsidR="004723CD" w:rsidRPr="00B2273A" w:rsidRDefault="004723CD" w:rsidP="007566C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B2273A">
        <w:rPr>
          <w:rFonts w:ascii="Arial" w:hAnsi="Arial" w:cs="Arial"/>
          <w:color w:val="000000"/>
          <w:sz w:val="20"/>
          <w:szCs w:val="20"/>
        </w:rPr>
        <w:t>Planowany termin realizacji: od momentu podpisania umowy do 31.12.2019r</w:t>
      </w:r>
    </w:p>
    <w:p w:rsidR="004723CD" w:rsidRPr="00B2273A" w:rsidRDefault="004723CD" w:rsidP="007566C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B2273A">
        <w:rPr>
          <w:rFonts w:ascii="Arial" w:hAnsi="Arial" w:cs="Arial"/>
          <w:color w:val="000000"/>
          <w:sz w:val="20"/>
          <w:szCs w:val="20"/>
        </w:rPr>
        <w:t>Prace modernizacyjne na obiekcie związane z postojem bloku energetycznego planowane są w następującym terminie:</w:t>
      </w:r>
    </w:p>
    <w:p w:rsidR="004723CD" w:rsidRPr="00B2273A" w:rsidRDefault="004723CD" w:rsidP="007566C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/>
        <w:ind w:left="709" w:hanging="142"/>
        <w:rPr>
          <w:rFonts w:ascii="Arial" w:hAnsi="Arial" w:cs="Arial"/>
          <w:color w:val="000000"/>
          <w:sz w:val="20"/>
          <w:szCs w:val="20"/>
        </w:rPr>
      </w:pPr>
      <w:r w:rsidRPr="00B2273A">
        <w:rPr>
          <w:rFonts w:ascii="Arial" w:hAnsi="Arial" w:cs="Arial"/>
          <w:color w:val="000000"/>
          <w:sz w:val="20"/>
          <w:szCs w:val="20"/>
        </w:rPr>
        <w:t>remont kapitalny bloku 5 w terminie 01.06.2019 ÷ 08.11.2019</w:t>
      </w:r>
    </w:p>
    <w:p w:rsidR="004723CD" w:rsidRPr="00B2273A" w:rsidRDefault="004723CD" w:rsidP="007566C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B2273A">
        <w:rPr>
          <w:rFonts w:ascii="Arial" w:hAnsi="Arial" w:cs="Arial"/>
          <w:color w:val="000000"/>
          <w:sz w:val="20"/>
          <w:szCs w:val="20"/>
        </w:rPr>
        <w:t xml:space="preserve">Zamawiający zastrzega sobie prawo korekty harmonogramu remontu bloku. </w:t>
      </w:r>
    </w:p>
    <w:p w:rsidR="004723CD" w:rsidRPr="00B2273A" w:rsidRDefault="004723CD" w:rsidP="007566C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B2273A">
        <w:rPr>
          <w:rFonts w:ascii="Arial" w:hAnsi="Arial" w:cs="Arial"/>
          <w:color w:val="000000"/>
          <w:sz w:val="20"/>
          <w:szCs w:val="20"/>
        </w:rPr>
        <w:t>Prace na wyłączniku generatorowym powinny odbywać się w dwóch etapach:</w:t>
      </w:r>
    </w:p>
    <w:p w:rsidR="004723CD" w:rsidRPr="00B2273A" w:rsidRDefault="004723CD" w:rsidP="007566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B2273A">
        <w:rPr>
          <w:rFonts w:ascii="Arial" w:hAnsi="Arial" w:cs="Arial"/>
          <w:color w:val="000000"/>
          <w:sz w:val="20"/>
          <w:szCs w:val="20"/>
        </w:rPr>
        <w:t>Etap 1 – po odstawieniu bloku, związany z procesem remontowym wyłącznika;</w:t>
      </w:r>
    </w:p>
    <w:p w:rsidR="004723CD" w:rsidRPr="00B2273A" w:rsidRDefault="004723CD" w:rsidP="007566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B2273A">
        <w:rPr>
          <w:rFonts w:ascii="Arial" w:hAnsi="Arial" w:cs="Arial"/>
          <w:color w:val="000000"/>
          <w:sz w:val="20"/>
          <w:szCs w:val="20"/>
        </w:rPr>
        <w:t>Etap 2 – po wymianie szynoprzewodów wyprowadzenia mocy związany z próbami funkcjonalnymi i odbiorowymi wyłącznika.</w:t>
      </w:r>
    </w:p>
    <w:p w:rsidR="004723CD" w:rsidRPr="00B2273A" w:rsidRDefault="004723CD" w:rsidP="007566C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B2273A">
        <w:rPr>
          <w:rFonts w:ascii="Arial" w:hAnsi="Arial" w:cs="Arial"/>
          <w:color w:val="000000"/>
          <w:sz w:val="20"/>
          <w:szCs w:val="20"/>
        </w:rPr>
        <w:t xml:space="preserve">Dostawa części do modernizacji musi rozpocząć się przed odstawieniem bloku do remontu. </w:t>
      </w:r>
    </w:p>
    <w:p w:rsidR="004723CD" w:rsidRPr="00B2273A" w:rsidRDefault="004723CD" w:rsidP="007566C1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B2273A">
        <w:rPr>
          <w:rFonts w:ascii="Arial" w:hAnsi="Arial" w:cs="Arial"/>
          <w:color w:val="000000"/>
          <w:sz w:val="20"/>
          <w:szCs w:val="20"/>
        </w:rPr>
        <w:t>Szczegółowy harmonogram modernizacji zostanie przekazany Wykonawcy po podpisaniu umowy. Wykonawca przedstawi również własny harmonogram prac. Musi być on uzgodniony z Zamawiającym i innymi Wykonawcami prac. Wymagana jest ścisła współpraca z innymi Wykonawcami, zwłaszcza z dostawcami szynoprzewodów.</w:t>
      </w:r>
    </w:p>
    <w:p w:rsidR="004723CD" w:rsidRPr="000E1F9B" w:rsidRDefault="004723CD" w:rsidP="007566C1">
      <w:pPr>
        <w:pStyle w:val="Nagwek1"/>
        <w:keepLines w:val="0"/>
        <w:numPr>
          <w:ilvl w:val="0"/>
          <w:numId w:val="30"/>
        </w:numPr>
        <w:spacing w:before="200" w:after="280" w:line="240" w:lineRule="atLeast"/>
        <w:ind w:left="426" w:hanging="426"/>
        <w:jc w:val="both"/>
        <w:rPr>
          <w:b/>
          <w:color w:val="auto"/>
          <w:sz w:val="24"/>
          <w:szCs w:val="24"/>
        </w:rPr>
      </w:pPr>
      <w:r w:rsidRPr="000E1F9B">
        <w:rPr>
          <w:b/>
          <w:color w:val="auto"/>
          <w:sz w:val="24"/>
          <w:szCs w:val="24"/>
        </w:rPr>
        <w:t>Warunki gwarancji</w:t>
      </w:r>
    </w:p>
    <w:p w:rsidR="004723CD" w:rsidRPr="00B2273A" w:rsidRDefault="004723CD" w:rsidP="007566C1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B2273A">
        <w:rPr>
          <w:rFonts w:ascii="Arial" w:hAnsi="Arial" w:cs="Arial"/>
          <w:color w:val="000000"/>
          <w:sz w:val="20"/>
          <w:szCs w:val="20"/>
        </w:rPr>
        <w:t>Wymagany okres gwarancji na wykonany zakres prac minimum - 24 miesiące eksploatacji, licząc od dnia odbioru końcowego.</w:t>
      </w:r>
    </w:p>
    <w:p w:rsidR="004723CD" w:rsidRPr="00B2273A" w:rsidRDefault="004723CD" w:rsidP="007566C1">
      <w:pPr>
        <w:pStyle w:val="Akapitzlist"/>
        <w:numPr>
          <w:ilvl w:val="1"/>
          <w:numId w:val="39"/>
        </w:numPr>
        <w:tabs>
          <w:tab w:val="left" w:pos="720"/>
          <w:tab w:val="left" w:pos="1068"/>
        </w:tabs>
        <w:spacing w:after="120"/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B2273A">
        <w:rPr>
          <w:rFonts w:ascii="Arial" w:hAnsi="Arial" w:cs="Arial"/>
          <w:color w:val="000000"/>
          <w:sz w:val="20"/>
          <w:szCs w:val="20"/>
        </w:rPr>
        <w:t>Wykonawca zobowiązuje się przystąpić do usunięcia zgłoszonych wad niezwłocznie.</w:t>
      </w:r>
    </w:p>
    <w:p w:rsidR="004723CD" w:rsidRPr="00B2273A" w:rsidRDefault="004723CD" w:rsidP="007566C1">
      <w:pPr>
        <w:pStyle w:val="Akapitzlist"/>
        <w:numPr>
          <w:ilvl w:val="1"/>
          <w:numId w:val="39"/>
        </w:numPr>
        <w:tabs>
          <w:tab w:val="left" w:pos="720"/>
          <w:tab w:val="left" w:pos="1068"/>
        </w:tabs>
        <w:spacing w:after="120"/>
        <w:ind w:left="567" w:hanging="567"/>
        <w:rPr>
          <w:rFonts w:ascii="Arial" w:hAnsi="Arial" w:cs="Arial"/>
          <w:color w:val="000000"/>
        </w:rPr>
      </w:pPr>
      <w:r w:rsidRPr="00B2273A">
        <w:rPr>
          <w:rFonts w:ascii="Arial" w:hAnsi="Arial" w:cs="Arial"/>
          <w:color w:val="000000"/>
          <w:sz w:val="20"/>
          <w:szCs w:val="20"/>
        </w:rPr>
        <w:t>W razie ujawnienia wad w okresie gwarancji, okres gwarancji zostanie przedłużony o czas ich usuwania</w:t>
      </w:r>
      <w:r w:rsidRPr="00B2273A">
        <w:rPr>
          <w:rFonts w:ascii="Arial" w:hAnsi="Arial" w:cs="Arial"/>
          <w:color w:val="000000"/>
        </w:rPr>
        <w:t>.</w:t>
      </w:r>
    </w:p>
    <w:p w:rsidR="004723CD" w:rsidRPr="00EE0CC4" w:rsidRDefault="004723CD" w:rsidP="004723CD">
      <w:pPr>
        <w:shd w:val="clear" w:color="auto" w:fill="FFFFFF"/>
        <w:spacing w:before="194" w:line="300" w:lineRule="auto"/>
        <w:rPr>
          <w:rFonts w:ascii="Arial" w:hAnsi="Arial" w:cs="Arial"/>
          <w:b/>
          <w:bCs/>
          <w:color w:val="000000"/>
        </w:rPr>
      </w:pPr>
      <w:r w:rsidRPr="00EE0CC4">
        <w:rPr>
          <w:rFonts w:ascii="Arial" w:hAnsi="Arial" w:cs="Arial"/>
          <w:b/>
          <w:bCs/>
          <w:color w:val="000000"/>
        </w:rPr>
        <w:t>Gwarancja dostępności i wzór jej obliczenia</w:t>
      </w:r>
    </w:p>
    <w:p w:rsidR="004723CD" w:rsidRPr="00EE0CC4" w:rsidRDefault="004723CD" w:rsidP="003F34DC">
      <w:pPr>
        <w:pStyle w:val="Tekstpodstawowywcity2"/>
        <w:shd w:val="clear" w:color="auto" w:fill="FFFFFF"/>
        <w:spacing w:before="194" w:after="0" w:line="300" w:lineRule="auto"/>
        <w:ind w:left="0" w:firstLine="0"/>
        <w:rPr>
          <w:rFonts w:ascii="Arial" w:hAnsi="Arial" w:cs="Arial"/>
          <w:sz w:val="22"/>
          <w:szCs w:val="22"/>
        </w:rPr>
      </w:pPr>
      <w:r w:rsidRPr="00EE0CC4">
        <w:rPr>
          <w:rFonts w:ascii="Arial" w:hAnsi="Arial" w:cs="Arial"/>
          <w:sz w:val="22"/>
          <w:szCs w:val="22"/>
        </w:rPr>
        <w:t>Wykonawca gwarantuje dostępność wyłącznika generatorowego na poziomie 99%.</w:t>
      </w:r>
    </w:p>
    <w:p w:rsidR="004723CD" w:rsidRPr="00EE0CC4" w:rsidRDefault="004723CD" w:rsidP="004723CD">
      <w:pPr>
        <w:shd w:val="clear" w:color="auto" w:fill="FFFFFF"/>
        <w:spacing w:before="43" w:line="300" w:lineRule="auto"/>
        <w:ind w:right="11"/>
        <w:rPr>
          <w:rFonts w:ascii="Arial" w:hAnsi="Arial" w:cs="Arial"/>
        </w:rPr>
      </w:pPr>
      <w:r w:rsidRPr="00EE0CC4">
        <w:rPr>
          <w:rFonts w:ascii="Arial" w:hAnsi="Arial" w:cs="Arial"/>
        </w:rPr>
        <w:t>Dostępność wyłącznika generatorowego definiowana jest zgodnie z następującym wzorem:</w:t>
      </w:r>
    </w:p>
    <w:p w:rsidR="004723CD" w:rsidRPr="00EE0CC4" w:rsidRDefault="004723CD" w:rsidP="004723CD">
      <w:pPr>
        <w:shd w:val="clear" w:color="auto" w:fill="FFFFFF"/>
        <w:tabs>
          <w:tab w:val="left" w:pos="1102"/>
        </w:tabs>
        <w:spacing w:before="43" w:line="300" w:lineRule="auto"/>
        <w:ind w:left="1095" w:right="11"/>
        <w:jc w:val="center"/>
        <w:rPr>
          <w:rFonts w:ascii="Arial" w:hAnsi="Arial" w:cs="Arial"/>
          <w:b/>
          <w:bCs/>
        </w:rPr>
      </w:pPr>
      <w:r w:rsidRPr="00EE0CC4">
        <w:rPr>
          <w:rFonts w:ascii="Arial" w:hAnsi="Arial" w:cs="Arial"/>
          <w:b/>
          <w:bCs/>
        </w:rPr>
        <w:t>Dostępność = (1- K</w:t>
      </w:r>
      <w:r w:rsidRPr="00EE0CC4">
        <w:rPr>
          <w:rFonts w:ascii="Arial" w:hAnsi="Arial" w:cs="Arial"/>
          <w:b/>
          <w:bCs/>
          <w:vertAlign w:val="subscript"/>
        </w:rPr>
        <w:t>inp</w:t>
      </w:r>
      <w:r w:rsidRPr="00EE0CC4">
        <w:rPr>
          <w:rFonts w:ascii="Arial" w:hAnsi="Arial" w:cs="Arial"/>
          <w:b/>
          <w:bCs/>
        </w:rPr>
        <w:t>)·100%.</w:t>
      </w:r>
    </w:p>
    <w:p w:rsidR="004723CD" w:rsidRPr="00EE0CC4" w:rsidRDefault="004723CD" w:rsidP="004723CD">
      <w:pPr>
        <w:shd w:val="clear" w:color="auto" w:fill="FFFFFF"/>
        <w:tabs>
          <w:tab w:val="left" w:pos="1102"/>
        </w:tabs>
        <w:spacing w:before="43" w:line="300" w:lineRule="auto"/>
        <w:ind w:left="1095" w:right="11"/>
        <w:rPr>
          <w:rFonts w:ascii="Arial" w:hAnsi="Arial" w:cs="Arial"/>
        </w:rPr>
      </w:pPr>
      <w:r w:rsidRPr="00EE0CC4">
        <w:rPr>
          <w:rFonts w:ascii="Arial" w:hAnsi="Arial" w:cs="Arial"/>
        </w:rPr>
        <w:lastRenderedPageBreak/>
        <w:t>gdzie K</w:t>
      </w:r>
      <w:r w:rsidRPr="00EE0CC4">
        <w:rPr>
          <w:rFonts w:ascii="Arial" w:hAnsi="Arial" w:cs="Arial"/>
          <w:vertAlign w:val="subscript"/>
        </w:rPr>
        <w:t>inp</w:t>
      </w:r>
      <w:r w:rsidRPr="00EE0CC4">
        <w:rPr>
          <w:rFonts w:ascii="Arial" w:hAnsi="Arial" w:cs="Arial"/>
        </w:rPr>
        <w:t xml:space="preserve"> obliczane jest według następującego wzoru:</w:t>
      </w:r>
    </w:p>
    <w:p w:rsidR="004723CD" w:rsidRPr="00EE0CC4" w:rsidRDefault="004723CD" w:rsidP="004723CD">
      <w:pPr>
        <w:shd w:val="clear" w:color="auto" w:fill="FFFFFF"/>
        <w:spacing w:before="43" w:line="300" w:lineRule="auto"/>
        <w:ind w:right="11"/>
        <w:jc w:val="center"/>
        <w:rPr>
          <w:rFonts w:ascii="Arial" w:hAnsi="Arial" w:cs="Arial"/>
        </w:rPr>
      </w:pPr>
      <w:r w:rsidRPr="00EE0CC4">
        <w:rPr>
          <w:rFonts w:ascii="Arial" w:hAnsi="Arial" w:cs="Arial"/>
          <w:position w:val="-24"/>
        </w:rPr>
        <w:object w:dxaOrig="1359" w:dyaOrig="700">
          <v:shape id="_x0000_i1027" type="#_x0000_t75" style="width:67.5pt;height:34.5pt" o:ole="">
            <v:imagedata r:id="rId20" o:title=""/>
          </v:shape>
          <o:OLEObject Type="Embed" ProgID="Equation.3" ShapeID="_x0000_i1027" DrawAspect="Content" ObjectID="_1591184045" r:id="rId21"/>
        </w:object>
      </w:r>
    </w:p>
    <w:p w:rsidR="004723CD" w:rsidRPr="00EE0CC4" w:rsidRDefault="004723CD" w:rsidP="004723CD">
      <w:pPr>
        <w:shd w:val="clear" w:color="auto" w:fill="FFFFFF"/>
        <w:spacing w:before="43" w:line="300" w:lineRule="auto"/>
        <w:ind w:right="11"/>
        <w:rPr>
          <w:rFonts w:ascii="Arial" w:hAnsi="Arial" w:cs="Arial"/>
        </w:rPr>
      </w:pPr>
      <w:r w:rsidRPr="00EE0CC4">
        <w:rPr>
          <w:rFonts w:ascii="Arial" w:hAnsi="Arial" w:cs="Arial"/>
        </w:rPr>
        <w:t xml:space="preserve">gdzie: </w:t>
      </w:r>
    </w:p>
    <w:p w:rsidR="004723CD" w:rsidRPr="00EE0CC4" w:rsidRDefault="004723CD" w:rsidP="004723CD">
      <w:pPr>
        <w:shd w:val="clear" w:color="auto" w:fill="FFFFFF"/>
        <w:tabs>
          <w:tab w:val="left" w:pos="900"/>
        </w:tabs>
        <w:spacing w:before="43" w:line="300" w:lineRule="auto"/>
        <w:ind w:left="1613" w:right="11" w:hanging="1620"/>
        <w:rPr>
          <w:rFonts w:ascii="Arial" w:hAnsi="Arial" w:cs="Arial"/>
        </w:rPr>
      </w:pPr>
      <w:r w:rsidRPr="00EE0CC4">
        <w:rPr>
          <w:rFonts w:ascii="Arial" w:hAnsi="Arial" w:cs="Arial"/>
        </w:rPr>
        <w:tab/>
        <w:t>Ti</w:t>
      </w:r>
      <w:r w:rsidRPr="00EE0CC4">
        <w:rPr>
          <w:rFonts w:ascii="Arial" w:hAnsi="Arial" w:cs="Arial"/>
        </w:rPr>
        <w:tab/>
        <w:t>- czas niedostępności [h]</w:t>
      </w:r>
      <w:r>
        <w:rPr>
          <w:rFonts w:ascii="Arial" w:hAnsi="Arial" w:cs="Arial"/>
        </w:rPr>
        <w:t>, 17520 – h (dla 2 lat gwarancji)</w:t>
      </w:r>
    </w:p>
    <w:p w:rsidR="004723CD" w:rsidRPr="005606FD" w:rsidRDefault="004723CD" w:rsidP="004723CD">
      <w:pPr>
        <w:rPr>
          <w:rFonts w:ascii="Times New Roman" w:hAnsi="Times New Roman"/>
          <w:sz w:val="28"/>
          <w:szCs w:val="28"/>
        </w:rPr>
      </w:pPr>
    </w:p>
    <w:p w:rsidR="004723CD" w:rsidRPr="000E1F9B" w:rsidRDefault="004723CD" w:rsidP="007566C1">
      <w:pPr>
        <w:pStyle w:val="Nagwek1"/>
        <w:keepLines w:val="0"/>
        <w:numPr>
          <w:ilvl w:val="0"/>
          <w:numId w:val="30"/>
        </w:numPr>
        <w:spacing w:before="200" w:after="280" w:line="240" w:lineRule="atLeast"/>
        <w:jc w:val="both"/>
        <w:rPr>
          <w:b/>
          <w:color w:val="auto"/>
          <w:sz w:val="24"/>
          <w:szCs w:val="24"/>
        </w:rPr>
      </w:pPr>
      <w:bookmarkStart w:id="39" w:name="_Toc317071495"/>
      <w:bookmarkStart w:id="40" w:name="_Toc317081056"/>
      <w:bookmarkStart w:id="41" w:name="_Toc317107423"/>
      <w:bookmarkStart w:id="42" w:name="_Toc319570228"/>
      <w:r w:rsidRPr="000E1F9B">
        <w:rPr>
          <w:b/>
          <w:color w:val="auto"/>
          <w:sz w:val="24"/>
          <w:szCs w:val="24"/>
        </w:rPr>
        <w:t xml:space="preserve">Opis, zakres </w:t>
      </w:r>
      <w:bookmarkEnd w:id="39"/>
      <w:bookmarkEnd w:id="40"/>
      <w:bookmarkEnd w:id="41"/>
      <w:bookmarkEnd w:id="42"/>
      <w:r w:rsidRPr="000E1F9B">
        <w:rPr>
          <w:b/>
          <w:color w:val="auto"/>
          <w:sz w:val="24"/>
          <w:szCs w:val="24"/>
        </w:rPr>
        <w:t>usług</w:t>
      </w:r>
    </w:p>
    <w:p w:rsidR="004723CD" w:rsidRPr="0025202A" w:rsidRDefault="004723CD" w:rsidP="004723CD">
      <w:pPr>
        <w:rPr>
          <w:rFonts w:ascii="Arial" w:hAnsi="Arial" w:cs="Arial"/>
        </w:rPr>
      </w:pPr>
      <w:r w:rsidRPr="0025202A">
        <w:rPr>
          <w:rFonts w:ascii="Arial" w:hAnsi="Arial" w:cs="Arial"/>
        </w:rPr>
        <w:t>Zakres prac obejmuje remont kapitalny wszystkich elementów wyłącznika</w:t>
      </w:r>
      <w:r>
        <w:rPr>
          <w:rFonts w:ascii="Arial" w:hAnsi="Arial" w:cs="Arial"/>
        </w:rPr>
        <w:t xml:space="preserve"> z dopuszczeniem do pracy do prądu znamionowego 11kA</w:t>
      </w:r>
      <w:r w:rsidRPr="0025202A">
        <w:rPr>
          <w:rFonts w:ascii="Arial" w:hAnsi="Arial" w:cs="Arial"/>
        </w:rPr>
        <w:t xml:space="preserve">. </w:t>
      </w:r>
    </w:p>
    <w:p w:rsidR="004723CD" w:rsidRPr="0025202A" w:rsidRDefault="004723CD" w:rsidP="004723CD">
      <w:pPr>
        <w:rPr>
          <w:rFonts w:ascii="Arial" w:hAnsi="Arial" w:cs="Arial"/>
        </w:rPr>
      </w:pPr>
      <w:r w:rsidRPr="0025202A">
        <w:rPr>
          <w:rFonts w:ascii="Arial" w:hAnsi="Arial" w:cs="Arial"/>
        </w:rPr>
        <w:t xml:space="preserve">Prace wykonywane </w:t>
      </w:r>
      <w:r>
        <w:rPr>
          <w:rFonts w:ascii="Arial" w:hAnsi="Arial" w:cs="Arial"/>
        </w:rPr>
        <w:t xml:space="preserve">będą </w:t>
      </w:r>
      <w:r w:rsidRPr="0025202A">
        <w:rPr>
          <w:rFonts w:ascii="Arial" w:hAnsi="Arial" w:cs="Arial"/>
        </w:rPr>
        <w:t xml:space="preserve">zgodnie z DTR </w:t>
      </w:r>
      <w:r>
        <w:rPr>
          <w:rFonts w:ascii="Arial" w:hAnsi="Arial" w:cs="Arial"/>
        </w:rPr>
        <w:t>producenta</w:t>
      </w:r>
      <w:r w:rsidRPr="0025202A">
        <w:rPr>
          <w:rFonts w:ascii="Arial" w:hAnsi="Arial" w:cs="Arial"/>
        </w:rPr>
        <w:t xml:space="preserve"> obejmuje:</w:t>
      </w:r>
    </w:p>
    <w:p w:rsidR="004723CD" w:rsidRPr="003F34DC" w:rsidRDefault="004723CD" w:rsidP="007566C1">
      <w:pPr>
        <w:pStyle w:val="Akapitzlist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 xml:space="preserve">Wyłącznik  generatorowy wraz z napędem </w:t>
      </w:r>
    </w:p>
    <w:p w:rsidR="004723CD" w:rsidRPr="003F34DC" w:rsidRDefault="004723CD" w:rsidP="007566C1">
      <w:pPr>
        <w:pStyle w:val="Akapitzlist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Napęd uziemnika wraz z zespołem dźwigni napędowych</w:t>
      </w:r>
    </w:p>
    <w:p w:rsidR="004723CD" w:rsidRPr="003F34DC" w:rsidRDefault="004723CD" w:rsidP="007566C1">
      <w:pPr>
        <w:pStyle w:val="Akapitzlist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Urządzenie sprężarkowe</w:t>
      </w:r>
    </w:p>
    <w:p w:rsidR="004723CD" w:rsidRPr="003F34DC" w:rsidRDefault="004723CD" w:rsidP="007566C1">
      <w:pPr>
        <w:pStyle w:val="Akapitzlist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Sprawdzenie kondensatorów przepięciowych</w:t>
      </w:r>
    </w:p>
    <w:p w:rsidR="004723CD" w:rsidRPr="003F34DC" w:rsidRDefault="004723CD" w:rsidP="007566C1">
      <w:pPr>
        <w:pStyle w:val="Akapitzlist"/>
        <w:numPr>
          <w:ilvl w:val="0"/>
          <w:numId w:val="34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Układy sterowania i automatyki</w:t>
      </w:r>
    </w:p>
    <w:p w:rsidR="004723CD" w:rsidRPr="003F34DC" w:rsidRDefault="004723CD" w:rsidP="004723CD">
      <w:pPr>
        <w:rPr>
          <w:rFonts w:ascii="Arial" w:hAnsi="Arial" w:cs="Arial"/>
          <w:szCs w:val="20"/>
        </w:rPr>
      </w:pPr>
      <w:r w:rsidRPr="003F34DC">
        <w:rPr>
          <w:rFonts w:ascii="Arial" w:hAnsi="Arial" w:cs="Arial"/>
          <w:szCs w:val="20"/>
        </w:rPr>
        <w:t>Prace obejmują m. in.: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Dostawę części zamiennych potrzebnych do wykonania modernizacji oraz części podlegające wymianie wynikające z okresu eksploatacji.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Pomiary zużycia styków opalnych DRM i czasów własnych przed demontażem.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Pomiary dystansowe mechanizmu napędowego i układu przeniesienia napędu przed demontażem.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Usunięcie gazu SF6 z komór wyłącznika, utylizacja gazu.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Demontaż komór gaszących biegunów wyłącznika.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Remont komór wyłącznika, wymiana części zamiennych.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 xml:space="preserve">Badanie i ocena stanu izolatorów komór. 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Dostawę izolatorów komór stykowych (3szt.) i izolatorów wsporczych komór (3 szt.) – dedykowanych dla HEK-3 nr HA0070-10/1-359509.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Wymiana izolatorów komór stykowych i izolatorów wsporczych komór.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Demontaż mechanizmu napędowego i agregatu sprężarkowego.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Remont mechanizmu napędowego i agregatu sprężarkowego.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Przegląd szaf sterowania wyłącznika, wymiana styczników: K1, K2, K3, K4.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Przegląd uziemnika wraz z napędem.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Sprawdzenie kondensatorów przeciwprzepięciowych.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Montaż komór gaszących wyłącznika.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Montaż mechanizmu napędowego i agregatu sprężarkowego.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Napełnienie komór wyłącznika gazem SF6.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Wykonanie badań pomontażowych i pomiarów wyłącznika (w tym czasów własnych, DRM, rezystancji styków i izolacji).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Sprawdzenie prawidłowości montażu przyłączy elastycznych prądowych.</w:t>
      </w:r>
    </w:p>
    <w:p w:rsidR="004723CD" w:rsidRPr="003F34DC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  <w:sz w:val="20"/>
          <w:szCs w:val="20"/>
        </w:rPr>
      </w:pPr>
      <w:r w:rsidRPr="003F34DC">
        <w:rPr>
          <w:rFonts w:ascii="Arial" w:hAnsi="Arial" w:cs="Arial"/>
          <w:sz w:val="20"/>
          <w:szCs w:val="20"/>
        </w:rPr>
        <w:t>Sprawdzenie układów sterowań i zabezpieczeń (lokalnie).</w:t>
      </w:r>
    </w:p>
    <w:p w:rsidR="004723CD" w:rsidRPr="0025202A" w:rsidRDefault="004723CD" w:rsidP="007566C1">
      <w:pPr>
        <w:pStyle w:val="Akapitzlist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 w:rsidRPr="0025202A">
        <w:rPr>
          <w:rFonts w:ascii="Arial" w:hAnsi="Arial" w:cs="Arial"/>
        </w:rPr>
        <w:t>Próby funkcjonalne</w:t>
      </w:r>
      <w:r>
        <w:rPr>
          <w:rFonts w:ascii="Arial" w:hAnsi="Arial" w:cs="Arial"/>
        </w:rPr>
        <w:t>, przekazanie do eksploatacji.</w:t>
      </w:r>
    </w:p>
    <w:p w:rsidR="004723CD" w:rsidRPr="0025202A" w:rsidRDefault="004723CD" w:rsidP="004723CD">
      <w:pPr>
        <w:rPr>
          <w:rFonts w:ascii="Arial" w:hAnsi="Arial" w:cs="Arial"/>
        </w:rPr>
      </w:pPr>
      <w:r w:rsidRPr="0025202A">
        <w:rPr>
          <w:rFonts w:ascii="Arial" w:hAnsi="Arial" w:cs="Arial"/>
        </w:rPr>
        <w:t xml:space="preserve">W ramach prób funkcjonalnych należy dokonać również sprawdzania czasów własnych i jednoczesności działania biegunów wyłącznika, próby funkcjonalne powinny obejmować sprawdzenie sygnałów </w:t>
      </w:r>
      <w:r>
        <w:rPr>
          <w:rFonts w:ascii="Arial" w:hAnsi="Arial" w:cs="Arial"/>
        </w:rPr>
        <w:t>do</w:t>
      </w:r>
      <w:r w:rsidRPr="002520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systemu sterowania i nadzoru bloku energetycznego</w:t>
      </w:r>
      <w:r w:rsidRPr="0025202A">
        <w:rPr>
          <w:rFonts w:ascii="Arial" w:hAnsi="Arial" w:cs="Arial"/>
        </w:rPr>
        <w:t>.</w:t>
      </w:r>
    </w:p>
    <w:p w:rsidR="004723CD" w:rsidRPr="000A4AA4" w:rsidRDefault="004723CD" w:rsidP="004723CD">
      <w:pPr>
        <w:rPr>
          <w:rFonts w:ascii="Times New Roman" w:hAnsi="Times New Roman"/>
          <w:sz w:val="24"/>
        </w:rPr>
      </w:pPr>
    </w:p>
    <w:p w:rsidR="004723CD" w:rsidRPr="000E1F9B" w:rsidRDefault="004723CD" w:rsidP="007566C1">
      <w:pPr>
        <w:pStyle w:val="Nagwek1"/>
        <w:keepLines w:val="0"/>
        <w:numPr>
          <w:ilvl w:val="0"/>
          <w:numId w:val="30"/>
        </w:numPr>
        <w:spacing w:before="200" w:after="280" w:line="240" w:lineRule="atLeast"/>
        <w:jc w:val="both"/>
        <w:rPr>
          <w:b/>
          <w:color w:val="auto"/>
          <w:sz w:val="24"/>
          <w:szCs w:val="24"/>
        </w:rPr>
      </w:pPr>
      <w:r w:rsidRPr="000E1F9B">
        <w:rPr>
          <w:b/>
          <w:color w:val="auto"/>
          <w:sz w:val="24"/>
          <w:szCs w:val="24"/>
        </w:rPr>
        <w:t>Warunki</w:t>
      </w:r>
    </w:p>
    <w:p w:rsidR="004723CD" w:rsidRPr="00601CF2" w:rsidRDefault="004723CD" w:rsidP="004723CD">
      <w:pPr>
        <w:rPr>
          <w:rFonts w:ascii="Arial" w:hAnsi="Arial" w:cs="Arial"/>
        </w:rPr>
      </w:pPr>
      <w:r w:rsidRPr="00601CF2">
        <w:rPr>
          <w:rFonts w:ascii="Arial" w:hAnsi="Arial" w:cs="Arial"/>
        </w:rPr>
        <w:t>Wykonawca musi posiadać certyfikaty producenta na remont tego typu wyłączników oraz referencje z wykonywanych remontów</w:t>
      </w:r>
      <w:r>
        <w:rPr>
          <w:rFonts w:ascii="Arial" w:hAnsi="Arial" w:cs="Arial"/>
        </w:rPr>
        <w:t xml:space="preserve"> (minimum 3 w ciągu ostatnich 5lat)</w:t>
      </w:r>
      <w:r w:rsidRPr="00601CF2">
        <w:rPr>
          <w:rFonts w:ascii="Arial" w:hAnsi="Arial" w:cs="Arial"/>
        </w:rPr>
        <w:t>.</w:t>
      </w:r>
    </w:p>
    <w:p w:rsidR="004723CD" w:rsidRPr="0025202A" w:rsidRDefault="004723CD" w:rsidP="004723CD">
      <w:pPr>
        <w:rPr>
          <w:rFonts w:ascii="Arial" w:hAnsi="Arial" w:cs="Arial"/>
        </w:rPr>
      </w:pPr>
      <w:r w:rsidRPr="0025202A">
        <w:rPr>
          <w:rFonts w:ascii="Arial" w:hAnsi="Arial" w:cs="Arial"/>
        </w:rPr>
        <w:t>Wyłącznik generatorowy HEK-3 po przeprowadzonym remoncie kapitalnym będzie dostosowany do pracy z generatorem o mocy 24</w:t>
      </w:r>
      <w:r>
        <w:rPr>
          <w:rFonts w:ascii="Arial" w:hAnsi="Arial" w:cs="Arial"/>
        </w:rPr>
        <w:t>2</w:t>
      </w:r>
      <w:r w:rsidRPr="0025202A">
        <w:rPr>
          <w:rFonts w:ascii="Arial" w:hAnsi="Arial" w:cs="Arial"/>
        </w:rPr>
        <w:t xml:space="preserve">MW. Prąd znamionowy wyłącznika </w:t>
      </w:r>
      <w:r>
        <w:rPr>
          <w:rFonts w:ascii="Arial" w:hAnsi="Arial" w:cs="Arial"/>
        </w:rPr>
        <w:t>wynosił będzie minimum</w:t>
      </w:r>
      <w:r w:rsidRPr="0025202A">
        <w:rPr>
          <w:rFonts w:ascii="Arial" w:hAnsi="Arial" w:cs="Arial"/>
        </w:rPr>
        <w:t xml:space="preserve"> 11kA.</w:t>
      </w:r>
    </w:p>
    <w:p w:rsidR="004723CD" w:rsidRPr="0025202A" w:rsidRDefault="004723CD" w:rsidP="004723CD">
      <w:pPr>
        <w:rPr>
          <w:rFonts w:ascii="Arial" w:hAnsi="Arial" w:cs="Arial"/>
        </w:rPr>
      </w:pPr>
      <w:r w:rsidRPr="0025202A">
        <w:rPr>
          <w:rFonts w:ascii="Arial" w:hAnsi="Arial" w:cs="Arial"/>
        </w:rPr>
        <w:t>Zostanie zaktualizowana tabliczka znamionowa wyłącznika.</w:t>
      </w:r>
    </w:p>
    <w:p w:rsidR="004723CD" w:rsidRPr="0025202A" w:rsidRDefault="004723CD" w:rsidP="004723CD">
      <w:pPr>
        <w:rPr>
          <w:rFonts w:ascii="Arial" w:hAnsi="Arial" w:cs="Arial"/>
        </w:rPr>
      </w:pPr>
      <w:r w:rsidRPr="0025202A">
        <w:rPr>
          <w:rFonts w:ascii="Arial" w:hAnsi="Arial" w:cs="Arial"/>
        </w:rPr>
        <w:t>Wygenerowane zostaną i podpisane protokoły dopuszczające wyłącznik do pracy eksploatacyjnej na prąd znamionowy minimum 11kA.</w:t>
      </w:r>
    </w:p>
    <w:p w:rsidR="004723CD" w:rsidRPr="0025202A" w:rsidRDefault="004723CD" w:rsidP="004723CD">
      <w:pPr>
        <w:rPr>
          <w:rFonts w:ascii="Arial" w:hAnsi="Arial" w:cs="Arial"/>
        </w:rPr>
      </w:pPr>
      <w:r w:rsidRPr="0025202A">
        <w:rPr>
          <w:rFonts w:ascii="Arial" w:hAnsi="Arial" w:cs="Arial"/>
        </w:rPr>
        <w:t>Przy czynnościach napełniania wyłącznika gazem SF6 należy postępować zgodnie z instrukcjami fabrycznymi</w:t>
      </w:r>
      <w:r>
        <w:rPr>
          <w:rFonts w:ascii="Arial" w:hAnsi="Arial" w:cs="Arial"/>
        </w:rPr>
        <w:t>.</w:t>
      </w:r>
    </w:p>
    <w:p w:rsidR="004723CD" w:rsidRDefault="004723CD" w:rsidP="004723CD">
      <w:pPr>
        <w:rPr>
          <w:rFonts w:ascii="Arial" w:hAnsi="Arial" w:cs="Arial"/>
        </w:rPr>
      </w:pPr>
      <w:r w:rsidRPr="0025202A">
        <w:rPr>
          <w:rFonts w:ascii="Arial" w:hAnsi="Arial" w:cs="Arial"/>
        </w:rPr>
        <w:lastRenderedPageBreak/>
        <w:t>Utylizacja SF6 i wymienianych części w zakresie Wykonawcy.</w:t>
      </w:r>
    </w:p>
    <w:p w:rsidR="004723CD" w:rsidRPr="0025202A" w:rsidRDefault="004723CD" w:rsidP="004723CD">
      <w:pPr>
        <w:rPr>
          <w:rFonts w:ascii="Arial" w:hAnsi="Arial" w:cs="Arial"/>
        </w:rPr>
      </w:pPr>
      <w:r>
        <w:rPr>
          <w:rFonts w:ascii="Arial" w:hAnsi="Arial" w:cs="Arial"/>
        </w:rPr>
        <w:t>Opracowane</w:t>
      </w:r>
      <w:r w:rsidRPr="000B3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zostaną sprawozdania zawierające opis prac, zestawienie i analizę wyników pomiarów i badań w 2 egzemplarzach wersji papierowej i formie elektronicznej.</w:t>
      </w:r>
    </w:p>
    <w:p w:rsidR="004723CD" w:rsidRPr="000A4AA4" w:rsidRDefault="004723CD" w:rsidP="004723C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723CD" w:rsidRPr="000E1F9B" w:rsidRDefault="004723CD" w:rsidP="007566C1">
      <w:pPr>
        <w:pStyle w:val="Nagwek1"/>
        <w:keepLines w:val="0"/>
        <w:numPr>
          <w:ilvl w:val="0"/>
          <w:numId w:val="30"/>
        </w:numPr>
        <w:spacing w:before="200" w:after="280" w:line="240" w:lineRule="atLeast"/>
        <w:jc w:val="both"/>
        <w:rPr>
          <w:b/>
          <w:color w:val="auto"/>
          <w:sz w:val="24"/>
          <w:szCs w:val="24"/>
        </w:rPr>
      </w:pPr>
      <w:bookmarkStart w:id="43" w:name="_Toc319570233"/>
      <w:r w:rsidRPr="000E1F9B">
        <w:rPr>
          <w:b/>
          <w:color w:val="auto"/>
          <w:sz w:val="24"/>
          <w:szCs w:val="24"/>
        </w:rPr>
        <w:t>Granice dostawy</w:t>
      </w:r>
      <w:bookmarkEnd w:id="43"/>
    </w:p>
    <w:p w:rsidR="004723CD" w:rsidRPr="004723CD" w:rsidRDefault="004723CD" w:rsidP="004723CD">
      <w:pPr>
        <w:rPr>
          <w:rFonts w:ascii="Arial" w:hAnsi="Arial" w:cs="Arial"/>
        </w:rPr>
      </w:pPr>
      <w:bookmarkStart w:id="44" w:name="_Toc317081133"/>
      <w:bookmarkStart w:id="45" w:name="_Toc317107467"/>
      <w:bookmarkStart w:id="46" w:name="_Toc319570235"/>
      <w:r w:rsidRPr="004723CD">
        <w:rPr>
          <w:rFonts w:ascii="Arial" w:hAnsi="Arial" w:cs="Arial"/>
        </w:rPr>
        <w:t>Zmodernizowany kompletny wyłącznik generatorowy 5HEK-3 w zakresie obwodów pierwotnych i wtórnych, po próbach funkcjonalnych i pomiarach z pełną gotowością do uruchomienia bloku.</w:t>
      </w:r>
    </w:p>
    <w:p w:rsidR="004723CD" w:rsidRPr="004723CD" w:rsidRDefault="004723CD" w:rsidP="004723CD">
      <w:pPr>
        <w:rPr>
          <w:rFonts w:ascii="Arial" w:hAnsi="Arial" w:cs="Arial"/>
        </w:rPr>
      </w:pPr>
    </w:p>
    <w:p w:rsidR="004723CD" w:rsidRPr="000E1F9B" w:rsidRDefault="004723CD" w:rsidP="007566C1">
      <w:pPr>
        <w:pStyle w:val="Nagwek1"/>
        <w:keepLines w:val="0"/>
        <w:numPr>
          <w:ilvl w:val="0"/>
          <w:numId w:val="30"/>
        </w:numPr>
        <w:spacing w:before="200" w:after="280" w:line="240" w:lineRule="atLeast"/>
        <w:jc w:val="both"/>
        <w:rPr>
          <w:b/>
          <w:color w:val="auto"/>
          <w:sz w:val="24"/>
          <w:szCs w:val="24"/>
        </w:rPr>
      </w:pPr>
      <w:bookmarkStart w:id="47" w:name="_Toc506666986"/>
      <w:bookmarkEnd w:id="44"/>
      <w:bookmarkEnd w:id="45"/>
      <w:bookmarkEnd w:id="46"/>
      <w:r w:rsidRPr="000E1F9B">
        <w:rPr>
          <w:b/>
          <w:color w:val="auto"/>
          <w:sz w:val="24"/>
          <w:szCs w:val="24"/>
        </w:rPr>
        <w:t>Dokumentacja wymagana przez Zamawiającego w trakcie złożenia oferty</w:t>
      </w:r>
    </w:p>
    <w:p w:rsidR="004723CD" w:rsidRPr="004723CD" w:rsidRDefault="003F34DC" w:rsidP="003F34DC">
      <w:pPr>
        <w:pStyle w:val="Zwykytekst"/>
        <w:spacing w:before="240" w:after="240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</w:rPr>
        <w:t>Oferent</w:t>
      </w:r>
      <w:r w:rsidR="004723CD" w:rsidRPr="004723CD">
        <w:rPr>
          <w:rFonts w:ascii="Arial" w:hAnsi="Arial" w:cs="Arial"/>
        </w:rPr>
        <w:t xml:space="preserve"> wraz z odpowiedzią na zapytanie ofertowe, zobowiązany jest do dostarczenia wypełnionego Kwestionariusza bezpieczeństwa i higieny pracy dla Wykonawców, stanowiący załącznik  </w:t>
      </w:r>
      <w:r w:rsidR="004723CD" w:rsidRPr="004723CD">
        <w:rPr>
          <w:rFonts w:ascii="Arial" w:hAnsi="Arial" w:cs="Arial"/>
          <w:b/>
          <w:bCs/>
        </w:rPr>
        <w:t>Z–7 - Dokument związany nr 4 do Instrukcji Organizacji Bezpiecznej Pracy I/DB/B/20/2013.</w:t>
      </w:r>
    </w:p>
    <w:p w:rsidR="004723CD" w:rsidRPr="000E1F9B" w:rsidRDefault="004723CD" w:rsidP="007566C1">
      <w:pPr>
        <w:pStyle w:val="Nagwek1"/>
        <w:keepLines w:val="0"/>
        <w:numPr>
          <w:ilvl w:val="0"/>
          <w:numId w:val="30"/>
        </w:numPr>
        <w:spacing w:before="200" w:after="280" w:line="240" w:lineRule="atLeast"/>
        <w:jc w:val="both"/>
        <w:rPr>
          <w:b/>
          <w:color w:val="auto"/>
          <w:sz w:val="24"/>
          <w:szCs w:val="24"/>
        </w:rPr>
      </w:pPr>
      <w:r w:rsidRPr="000E1F9B">
        <w:rPr>
          <w:b/>
          <w:color w:val="auto"/>
          <w:sz w:val="24"/>
          <w:szCs w:val="24"/>
        </w:rPr>
        <w:t>Dokumentacja wymagana przez Zamawiającego w trakcie realizacji prac modernizacyjnych</w:t>
      </w:r>
      <w:bookmarkEnd w:id="47"/>
    </w:p>
    <w:p w:rsidR="004723CD" w:rsidRPr="00040488" w:rsidRDefault="004723CD" w:rsidP="004723CD">
      <w:pPr>
        <w:pStyle w:val="Akapitzlist"/>
        <w:spacing w:after="160" w:line="259" w:lineRule="auto"/>
        <w:ind w:left="792"/>
        <w:rPr>
          <w:rFonts w:ascii="Franklin Gothic Book" w:hAnsi="Franklin Gothic Book" w:cstheme="minorHAnsi"/>
          <w:color w:val="000000"/>
        </w:rPr>
      </w:pPr>
    </w:p>
    <w:tbl>
      <w:tblPr>
        <w:tblStyle w:val="Tabela-Siatka1"/>
        <w:tblW w:w="93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3"/>
        <w:gridCol w:w="4621"/>
        <w:gridCol w:w="1370"/>
        <w:gridCol w:w="2737"/>
      </w:tblGrid>
      <w:tr w:rsidR="004723CD" w:rsidRPr="00040488" w:rsidTr="00485F88">
        <w:trPr>
          <w:trHeight w:val="1113"/>
        </w:trPr>
        <w:tc>
          <w:tcPr>
            <w:tcW w:w="643" w:type="dxa"/>
            <w:vAlign w:val="center"/>
          </w:tcPr>
          <w:p w:rsidR="004723CD" w:rsidRPr="00040488" w:rsidRDefault="004723CD" w:rsidP="00485F88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i/>
                <w:sz w:val="16"/>
                <w:szCs w:val="16"/>
              </w:rPr>
              <w:t>L.p.</w:t>
            </w: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Cs w:val="20"/>
              </w:rPr>
              <w:t>Dokumentacja</w:t>
            </w:r>
          </w:p>
        </w:tc>
        <w:tc>
          <w:tcPr>
            <w:tcW w:w="1370" w:type="dxa"/>
            <w:vAlign w:val="center"/>
          </w:tcPr>
          <w:p w:rsidR="004723CD" w:rsidRPr="00040488" w:rsidRDefault="004723CD" w:rsidP="00485F88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Cs w:val="20"/>
              </w:rPr>
              <w:t>Wymagana</w:t>
            </w:r>
          </w:p>
          <w:p w:rsidR="004723CD" w:rsidRPr="00040488" w:rsidRDefault="004723CD" w:rsidP="00485F88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Cs w:val="20"/>
              </w:rPr>
              <w:t>[x]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Cs w:val="20"/>
              </w:rPr>
              <w:t>Dokument źródłowy</w:t>
            </w: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85F8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991" w:type="dxa"/>
            <w:gridSpan w:val="2"/>
            <w:vAlign w:val="center"/>
          </w:tcPr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PRZED ROZPOCZĘCIEM PRAC W ELEKTROWNI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Opracowan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przez Wykonawcę Szczegółow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instrukcj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bezpiecznego wykonania prac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Opracowane przez Wykonawcę Instrukcje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Organizacji Robót (IOR) do uzgodnienia  z Zamawiającym.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Wykaz urządzeń, sprzętu oraz narzędzi wykorzystywanych do prac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o wydanie przepustek tymczasowych dla osób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o wydanie przepustek tymczasowych dla pojazdów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– zezwolenie na wjazd i parkowanie na terenie obiektów energetycznych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Wykazy 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0488">
              <w:rPr>
                <w:rFonts w:ascii="Arial" w:hAnsi="Arial" w:cs="Arial"/>
                <w:sz w:val="16"/>
                <w:szCs w:val="16"/>
              </w:rPr>
              <w:t xml:space="preserve">skierowanych do wykonywania prac na rzecz ENEA Elektrownia Połaniec S.A. osobno przez wykonawcę i podwykonawców 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Instrukcja organizacji bezpiecznej pracy w Enea Elektrownia Połaniec S.A nr I/DB/B/20/2013 </w:t>
            </w: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Karta Informacyjna Bezpieczeństwa i Higieny Pracy dla Wykonawców 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Zakres prac</w:t>
            </w:r>
          </w:p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Projekt techniczny</w:t>
            </w:r>
            <w:r w:rsidRPr="00040488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Harmonogram realizacji prac </w:t>
            </w:r>
          </w:p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Przewidywany - Plan odpadów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przewidzianych do wytworzenia </w:t>
            </w:r>
            <w:r w:rsidRPr="00040488">
              <w:rPr>
                <w:rFonts w:ascii="Arial" w:hAnsi="Arial" w:cs="Arial"/>
                <w:sz w:val="16"/>
                <w:szCs w:val="16"/>
              </w:rPr>
              <w:t xml:space="preserve">w związku z realizowaną umową rynkową, zawierający prognozę: rodzaju odpadów, ilości oraz planowanych sposobach ich zagospodarowania 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postępowania z odpadami wytworzonymi w  Elektrowni Połaniec  nr I/TQ/P/41/2014</w:t>
            </w: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Plan Kontroli i Badań </w:t>
            </w:r>
          </w:p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przez strony i zatwierdzony)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Uzgodniona z UDT Technologia naprawy </w:t>
            </w:r>
          </w:p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(dla urządzeń wymagających dozoru z UDT)  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85F8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B</w:t>
            </w:r>
          </w:p>
        </w:tc>
        <w:tc>
          <w:tcPr>
            <w:tcW w:w="5991" w:type="dxa"/>
            <w:gridSpan w:val="2"/>
            <w:vAlign w:val="center"/>
          </w:tcPr>
          <w:p w:rsidR="004723CD" w:rsidRPr="00040488" w:rsidRDefault="004723CD" w:rsidP="00485F88">
            <w:pPr>
              <w:spacing w:line="276" w:lineRule="auto"/>
              <w:ind w:left="284" w:hanging="250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W TRAKCIE REALIZACJI PRAC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ind w:left="284" w:hanging="250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Raport z inspekcji wizualnej 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Uzgodniona z UDT Technologia naprawy </w:t>
            </w:r>
          </w:p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(dla urządzeń wymagających dozoru z UDT )  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Tygodniowy raport realizacji prac wraz z aspektami BHP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Foty pomiarowe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fotograficzna</w:t>
            </w:r>
          </w:p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(stan zastany )</w:t>
            </w:r>
          </w:p>
        </w:tc>
        <w:tc>
          <w:tcPr>
            <w:tcW w:w="1370" w:type="dxa"/>
          </w:tcPr>
          <w:p w:rsidR="004723CD" w:rsidRPr="00040488" w:rsidDel="001C5765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Uzgodnienia zmiany zakresu prac </w:t>
            </w:r>
          </w:p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(uzgodniony przez strony i zatwierdzony ) 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Zmiany harmonogramu realizacji prac </w:t>
            </w:r>
          </w:p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(uzgodniony przez strony i zatwierdzony ) 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Protokoły odbiorów częściowych wraz z protokołami jakościowymi</w:t>
            </w:r>
          </w:p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przez strony i zatwierdzony )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85F8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5991" w:type="dxa"/>
            <w:gridSpan w:val="2"/>
            <w:vAlign w:val="center"/>
          </w:tcPr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PO  ZAKOŃCZENIU  PRAC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Poświadczenia / Oświadczenia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Szkice, rysunki – dokumentacja pomontażowa z naniesionymi zmianami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4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Atesty materiałowe, Certyfikaty (materiałowe, zgodności z przepisami Unii Europejskiej CE, kalibracji …)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Sprawozdanie z pomiarów pomontażowych.</w:t>
            </w:r>
          </w:p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Komplet dokumentów dla stanu po zakończeniu montażu</w:t>
            </w:r>
          </w:p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Oświadczenie o zakończeniu i kompletności montażu </w:t>
            </w:r>
          </w:p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Oświadczenie o gotowości do rozruchu</w:t>
            </w:r>
          </w:p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jakościowa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techniczna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Dokumentacja techniczno-ruchowa 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Aktualizacja Instrukcji Eksploatacji (etapami)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Potwierdzony i zrealizowany Plan Kontroli i Badań </w:t>
            </w:r>
          </w:p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fotograficzna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Protokół kontroli spełnienia minimalnych wymagań dotyczących bezpieczeństwa i higieny pracy w zakresie użytkowania maszyny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Instrukcja przeprowadzania oceny minimalnych wymagań dotyczących bezpieczeństwa i higieny pracy w zakresie użytkowania maszyny nr I/MR/P/9/2012 </w:t>
            </w: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Zgłoszenie gotowości urządzeń do odbioru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Raport końcowy z wykonanych prac zawierający uwagi / zalecenia dotyczące urządzenia/obiektu, w tym układów i urządzeń współdziałających oraz dokumentację zdjęciową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040488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Protokoły odbiorów końcowy </w:t>
            </w:r>
          </w:p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 uzgodniony przez strony i zatwierdzony)</w:t>
            </w:r>
          </w:p>
        </w:tc>
        <w:tc>
          <w:tcPr>
            <w:tcW w:w="1370" w:type="dxa"/>
          </w:tcPr>
          <w:p w:rsidR="004723CD" w:rsidRPr="00040488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3CD" w:rsidRPr="00363F5F" w:rsidTr="00485F88">
        <w:trPr>
          <w:trHeight w:val="343"/>
        </w:trPr>
        <w:tc>
          <w:tcPr>
            <w:tcW w:w="643" w:type="dxa"/>
            <w:vAlign w:val="center"/>
          </w:tcPr>
          <w:p w:rsidR="004723CD" w:rsidRPr="00040488" w:rsidRDefault="004723CD" w:rsidP="004723CD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4723CD" w:rsidRPr="00040488" w:rsidRDefault="004723CD" w:rsidP="00485F8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Protokoły odbioru do uruchomienia i po ruchu próbnym</w:t>
            </w:r>
          </w:p>
        </w:tc>
        <w:tc>
          <w:tcPr>
            <w:tcW w:w="1370" w:type="dxa"/>
          </w:tcPr>
          <w:p w:rsidR="004723CD" w:rsidRPr="00363F5F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4723CD" w:rsidRPr="00363F5F" w:rsidRDefault="004723CD" w:rsidP="00485F88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23CD" w:rsidRPr="0096047D" w:rsidRDefault="004723CD" w:rsidP="004723CD">
      <w:pPr>
        <w:rPr>
          <w:rFonts w:ascii="Arial" w:hAnsi="Arial" w:cs="Arial"/>
          <w:szCs w:val="20"/>
        </w:rPr>
      </w:pPr>
    </w:p>
    <w:p w:rsidR="004723CD" w:rsidRDefault="004723CD" w:rsidP="004723CD"/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0C567E" w:rsidRDefault="000C567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0C567E" w:rsidRDefault="000C567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158BE" w:rsidRDefault="007158BE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F20073" w:rsidRDefault="00F20073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F20073" w:rsidRDefault="00F20073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F20073" w:rsidRDefault="00F20073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7F62E4" w:rsidRPr="00EC7AB4" w:rsidRDefault="007F62E4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Załącznik   nr   3</w:t>
      </w:r>
      <w:r w:rsidRPr="00EC7AB4">
        <w:rPr>
          <w:rFonts w:asciiTheme="minorHAnsi" w:hAnsiTheme="minorHAnsi" w:cs="Arial"/>
          <w:b/>
          <w:sz w:val="22"/>
          <w:szCs w:val="22"/>
        </w:rPr>
        <w:t xml:space="preserve">   do   </w:t>
      </w:r>
      <w:r>
        <w:rPr>
          <w:rFonts w:asciiTheme="minorHAnsi" w:hAnsiTheme="minorHAnsi" w:cs="Arial"/>
          <w:b/>
          <w:sz w:val="22"/>
          <w:szCs w:val="22"/>
        </w:rPr>
        <w:t>ogłoszenia</w:t>
      </w:r>
    </w:p>
    <w:p w:rsidR="007F62E4" w:rsidRDefault="007F62E4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F62E4" w:rsidRPr="00EC7AB4" w:rsidRDefault="00AB62FC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WZÓR</w:t>
      </w:r>
      <w:r w:rsidR="007F62E4" w:rsidRPr="00EC7AB4">
        <w:rPr>
          <w:rFonts w:asciiTheme="minorHAnsi" w:hAnsiTheme="minorHAnsi" w:cs="Arial"/>
          <w:b/>
          <w:sz w:val="22"/>
          <w:szCs w:val="22"/>
        </w:rPr>
        <w:t xml:space="preserve">  umowy</w:t>
      </w:r>
    </w:p>
    <w:p w:rsidR="007F62E4" w:rsidRPr="00EC7AB4" w:rsidRDefault="00661D13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Umowa nr N</w:t>
      </w:r>
      <w:r w:rsidR="007F62E4" w:rsidRPr="00EC7AB4">
        <w:rPr>
          <w:rFonts w:asciiTheme="minorHAnsi" w:hAnsiTheme="minorHAnsi" w:cs="Arial"/>
          <w:b/>
          <w:sz w:val="22"/>
          <w:szCs w:val="22"/>
        </w:rPr>
        <w:t>Z/O/…………./</w:t>
      </w:r>
      <w:r w:rsidR="007F62E4">
        <w:rPr>
          <w:rFonts w:asciiTheme="minorHAnsi" w:hAnsiTheme="minorHAnsi" w:cs="Arial"/>
          <w:b/>
          <w:sz w:val="22"/>
          <w:szCs w:val="22"/>
        </w:rPr>
        <w:t>…………………………./2018/……………………………/311</w:t>
      </w:r>
      <w:r w:rsidR="00585942">
        <w:rPr>
          <w:rFonts w:asciiTheme="minorHAnsi" w:hAnsiTheme="minorHAnsi" w:cs="Arial"/>
          <w:b/>
          <w:sz w:val="22"/>
          <w:szCs w:val="22"/>
        </w:rPr>
        <w:t>3</w:t>
      </w:r>
    </w:p>
    <w:p w:rsidR="007F62E4" w:rsidRPr="00EC7AB4" w:rsidRDefault="007F62E4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hAnsiTheme="minorHAnsi" w:cs="Arial"/>
          <w:b/>
          <w:sz w:val="22"/>
          <w:szCs w:val="22"/>
        </w:rPr>
        <w:t>(zwana dalej "Umową")</w:t>
      </w:r>
    </w:p>
    <w:p w:rsidR="007F62E4" w:rsidRPr="00EC7AB4" w:rsidRDefault="007F62E4" w:rsidP="007F62E4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zawarta w Zawadzie w dniu …………………………  2018 roku, pomiędzy: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7F62E4" w:rsidRPr="00C462C7" w:rsidRDefault="007F62E4" w:rsidP="00544A2B">
      <w:pPr>
        <w:rPr>
          <w:rFonts w:asciiTheme="minorHAnsi" w:hAnsiTheme="minorHAnsi" w:cs="Arial"/>
          <w:sz w:val="22"/>
          <w:szCs w:val="22"/>
        </w:rPr>
      </w:pPr>
      <w:r w:rsidRPr="00585942">
        <w:rPr>
          <w:rFonts w:asciiTheme="minorHAnsi" w:hAnsiTheme="minorHAnsi" w:cs="Arial"/>
          <w:b/>
          <w:sz w:val="22"/>
          <w:szCs w:val="22"/>
        </w:rPr>
        <w:t>Marek Ryński</w:t>
      </w:r>
      <w:r w:rsidRPr="00C462C7">
        <w:rPr>
          <w:rFonts w:asciiTheme="minorHAnsi" w:hAnsiTheme="minorHAnsi" w:cs="Arial"/>
          <w:sz w:val="22"/>
          <w:szCs w:val="22"/>
        </w:rPr>
        <w:t xml:space="preserve">         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Wiceprezes Zarządu</w:t>
      </w:r>
    </w:p>
    <w:p w:rsidR="007F62E4" w:rsidRPr="00C462C7" w:rsidRDefault="007F62E4" w:rsidP="00544A2B">
      <w:pPr>
        <w:rPr>
          <w:rFonts w:asciiTheme="minorHAnsi" w:hAnsiTheme="minorHAnsi" w:cs="Arial"/>
          <w:sz w:val="22"/>
          <w:szCs w:val="22"/>
        </w:rPr>
      </w:pPr>
      <w:r w:rsidRPr="00585942">
        <w:rPr>
          <w:rFonts w:asciiTheme="minorHAnsi" w:hAnsiTheme="minorHAnsi" w:cs="Arial"/>
          <w:b/>
          <w:sz w:val="22"/>
          <w:szCs w:val="22"/>
        </w:rPr>
        <w:t>Mirosław Jabłoński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Prokurent</w:t>
      </w:r>
    </w:p>
    <w:p w:rsidR="007F62E4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……………………………..  zwaną dalej „Wykonawcą”, którą reprezentują: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Zamawiający oraz Wykonawca będą dalej łącznie zwani „Stronami”.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Na wstępie Strony stwierdziły, co następuje:</w:t>
      </w:r>
    </w:p>
    <w:p w:rsidR="007F62E4" w:rsidRPr="00C462C7" w:rsidRDefault="007F62E4" w:rsidP="007566C1">
      <w:pPr>
        <w:pStyle w:val="Akapitzlist"/>
        <w:numPr>
          <w:ilvl w:val="0"/>
          <w:numId w:val="2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7F62E4" w:rsidRPr="00C462C7" w:rsidRDefault="007F62E4" w:rsidP="007566C1">
      <w:pPr>
        <w:pStyle w:val="Akapitzlist"/>
        <w:numPr>
          <w:ilvl w:val="0"/>
          <w:numId w:val="2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7F62E4" w:rsidRPr="00C462C7" w:rsidRDefault="007F62E4" w:rsidP="007566C1">
      <w:pPr>
        <w:pStyle w:val="Akapitzlist"/>
        <w:numPr>
          <w:ilvl w:val="0"/>
          <w:numId w:val="2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7F62E4" w:rsidRPr="00344269" w:rsidRDefault="007F62E4" w:rsidP="007566C1">
      <w:pPr>
        <w:pStyle w:val="BodyText21"/>
        <w:numPr>
          <w:ilvl w:val="0"/>
          <w:numId w:val="2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/>
        <w:ind w:left="426" w:hanging="426"/>
        <w:jc w:val="left"/>
        <w:rPr>
          <w:rFonts w:ascii="Calibri" w:hAnsi="Calibri" w:cs="Arial"/>
          <w:szCs w:val="22"/>
        </w:rPr>
      </w:pPr>
      <w:r w:rsidRPr="00344269">
        <w:rPr>
          <w:rFonts w:ascii="Calibri" w:hAnsi="Calibri" w:cs="Arial"/>
          <w:szCs w:val="22"/>
        </w:rPr>
        <w:t>Ogólne Warunki Zakupu Usług Zamawiającego w wersji DZ/4/2018 z dnia 31 stycznia 2018 r. („</w:t>
      </w:r>
      <w:r w:rsidRPr="00344269">
        <w:rPr>
          <w:rFonts w:ascii="Calibri" w:hAnsi="Calibri" w:cs="Arial"/>
          <w:b/>
          <w:szCs w:val="22"/>
        </w:rPr>
        <w:t>OWZU</w:t>
      </w:r>
      <w:r w:rsidRPr="00344269">
        <w:rPr>
          <w:rFonts w:ascii="Calibri" w:hAnsi="Calibri" w:cs="Arial"/>
          <w:szCs w:val="22"/>
        </w:rPr>
        <w:t xml:space="preserve">”), znajdujące się na stronie internetowej Zamawiającego </w:t>
      </w:r>
      <w:hyperlink w:history="1">
        <w:r w:rsidRPr="00344269">
          <w:rPr>
            <w:rStyle w:val="Hipercze"/>
            <w:rFonts w:ascii="Calibri" w:hAnsi="Calibri"/>
          </w:rPr>
          <w:t>https://www.enea.pl /pl/grupaenea/o-grupie/spolki-grupy enea/polaniec/zamowienia/dokumenty</w:t>
        </w:r>
      </w:hyperlink>
      <w:r w:rsidRPr="00344269">
        <w:rPr>
          <w:rFonts w:ascii="Calibri" w:hAnsi="Calibri"/>
          <w:color w:val="1F497D"/>
        </w:rPr>
        <w:t xml:space="preserve"> </w:t>
      </w:r>
      <w:r w:rsidRPr="00344269">
        <w:rPr>
          <w:rFonts w:ascii="Calibri" w:hAnsi="Calibri" w:cs="Arial"/>
          <w:szCs w:val="22"/>
        </w:rPr>
        <w:t xml:space="preserve">stanowią integralną część Umowy. </w:t>
      </w:r>
      <w:r w:rsidRPr="00344269">
        <w:rPr>
          <w:rFonts w:ascii="Calibri" w:hAnsi="Calibri" w:cs="Arial"/>
          <w:szCs w:val="22"/>
        </w:rPr>
        <w:lastRenderedPageBreak/>
        <w:t>Wykonawca oświadcza, iż zapoznał się z OWZU oraz że akceptuje ich brzmienie. W przypadku rozbieżności między zapisami Umowy a OWZU, pierwszeństwo mają zapisy Umowy, zaś w pozostałym zakresie obowiązują OWZU.</w:t>
      </w:r>
    </w:p>
    <w:p w:rsidR="007F62E4" w:rsidRPr="00C462C7" w:rsidRDefault="007F62E4" w:rsidP="007F62E4">
      <w:pPr>
        <w:pStyle w:val="Akapitzlist"/>
        <w:spacing w:after="160" w:line="259" w:lineRule="auto"/>
        <w:ind w:left="567"/>
        <w:rPr>
          <w:rFonts w:asciiTheme="minorHAnsi" w:hAnsiTheme="minorHAnsi" w:cs="Arial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462C7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7F62E4" w:rsidRPr="001E7135" w:rsidRDefault="007F62E4" w:rsidP="007566C1">
      <w:pPr>
        <w:pStyle w:val="Akapitzlist"/>
        <w:numPr>
          <w:ilvl w:val="0"/>
          <w:numId w:val="25"/>
        </w:numPr>
        <w:spacing w:after="160" w:line="259" w:lineRule="auto"/>
        <w:rPr>
          <w:rFonts w:cs="Arial"/>
          <w:b/>
        </w:rPr>
      </w:pPr>
      <w:r w:rsidRPr="001E7135">
        <w:rPr>
          <w:rFonts w:cs="Arial"/>
          <w:b/>
        </w:rPr>
        <w:t>PRZEDMIOT UMOWY</w:t>
      </w:r>
    </w:p>
    <w:p w:rsidR="007F62E4" w:rsidRPr="00BC4A67" w:rsidRDefault="007F62E4" w:rsidP="007566C1">
      <w:pPr>
        <w:pStyle w:val="Akapitzlist"/>
        <w:numPr>
          <w:ilvl w:val="1"/>
          <w:numId w:val="27"/>
        </w:numPr>
        <w:ind w:left="567" w:hanging="567"/>
        <w:rPr>
          <w:rFonts w:cs="Arial"/>
          <w:bCs/>
        </w:rPr>
      </w:pPr>
      <w:r w:rsidRPr="00AB62FC">
        <w:rPr>
          <w:rFonts w:cs="Arial"/>
        </w:rPr>
        <w:t>Zamawiający zleca, a Wykonawca przyjmuje do realizacji</w:t>
      </w:r>
      <w:r w:rsidR="00BC4A67">
        <w:rPr>
          <w:rFonts w:cs="Arial"/>
        </w:rPr>
        <w:t xml:space="preserve"> </w:t>
      </w:r>
      <w:r w:rsidR="00BC4A67" w:rsidRPr="00BC4A67">
        <w:rPr>
          <w:rFonts w:asciiTheme="minorHAnsi" w:hAnsiTheme="minorHAnsi"/>
          <w:color w:val="000000" w:themeColor="text1"/>
        </w:rPr>
        <w:t>wykonanie modernizacji wyłącznika generatorowego bloku energetycznego nr 5 w Enea Elektrownia Połaniec Spółka Akcyjna mającej na celu dostosowanie go do pracy z generatorem o mocy 242MW poprzez zwiększenie prądu znamionowego wyłącznika z 10kA na 11kA,</w:t>
      </w:r>
      <w:r w:rsidR="00BC4A67">
        <w:rPr>
          <w:rFonts w:asciiTheme="minorHAnsi" w:hAnsiTheme="minorHAnsi"/>
          <w:b/>
          <w:color w:val="000000" w:themeColor="text1"/>
        </w:rPr>
        <w:t xml:space="preserve"> </w:t>
      </w:r>
      <w:r w:rsidRPr="00BC4A67">
        <w:rPr>
          <w:rFonts w:cs="Arial"/>
        </w:rPr>
        <w:t xml:space="preserve">(dalej: „Usługi”). </w:t>
      </w:r>
    </w:p>
    <w:p w:rsidR="007F62E4" w:rsidRDefault="007F62E4" w:rsidP="00BC4A67">
      <w:pPr>
        <w:pStyle w:val="Akapitzlist"/>
        <w:numPr>
          <w:ilvl w:val="1"/>
          <w:numId w:val="18"/>
        </w:numPr>
        <w:spacing w:line="312" w:lineRule="atLeast"/>
        <w:ind w:left="567" w:hanging="567"/>
        <w:jc w:val="both"/>
        <w:rPr>
          <w:rFonts w:asciiTheme="minorHAnsi" w:hAnsiTheme="minorHAnsi"/>
          <w:color w:val="000000" w:themeColor="text1"/>
        </w:rPr>
      </w:pPr>
      <w:r w:rsidRPr="00BC4A67">
        <w:rPr>
          <w:rFonts w:cs="Arial"/>
        </w:rPr>
        <w:t>Sz</w:t>
      </w:r>
      <w:r w:rsidR="00661D13" w:rsidRPr="00BC4A67">
        <w:rPr>
          <w:rFonts w:cs="Arial"/>
        </w:rPr>
        <w:t xml:space="preserve">czegółowy zakres Usług obejmuje </w:t>
      </w:r>
      <w:r w:rsidR="00BC4A67" w:rsidRPr="00BC4A67">
        <w:rPr>
          <w:rFonts w:asciiTheme="minorHAnsi" w:hAnsiTheme="minorHAnsi"/>
          <w:color w:val="000000" w:themeColor="text1"/>
        </w:rPr>
        <w:t>Specyfikacja techniczna dla modernizacji wyłącznika generatorowego bloku energetycznego nr 5</w:t>
      </w:r>
      <w:r w:rsidR="00BC4A67">
        <w:rPr>
          <w:rFonts w:asciiTheme="minorHAnsi" w:hAnsiTheme="minorHAnsi"/>
          <w:color w:val="000000" w:themeColor="text1"/>
        </w:rPr>
        <w:t>.</w:t>
      </w:r>
    </w:p>
    <w:p w:rsidR="00BC4A67" w:rsidRPr="00BC4A67" w:rsidRDefault="00BC4A67" w:rsidP="00BC4A67">
      <w:pPr>
        <w:pStyle w:val="Akapitzlist"/>
        <w:spacing w:line="312" w:lineRule="atLeast"/>
        <w:ind w:left="567"/>
        <w:jc w:val="both"/>
        <w:rPr>
          <w:rFonts w:asciiTheme="minorHAnsi" w:hAnsiTheme="minorHAnsi"/>
          <w:color w:val="000000" w:themeColor="text1"/>
        </w:rPr>
      </w:pPr>
    </w:p>
    <w:p w:rsidR="007F62E4" w:rsidRPr="001E7135" w:rsidRDefault="007F62E4" w:rsidP="007566C1">
      <w:pPr>
        <w:pStyle w:val="Akapitzlist"/>
        <w:numPr>
          <w:ilvl w:val="0"/>
          <w:numId w:val="28"/>
        </w:numPr>
        <w:spacing w:before="100" w:beforeAutospacing="1" w:after="120" w:line="240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TERMIN WYKONANIA</w:t>
      </w:r>
    </w:p>
    <w:p w:rsidR="007F62E4" w:rsidRDefault="007F62E4" w:rsidP="007566C1">
      <w:pPr>
        <w:pStyle w:val="Nagwek2"/>
        <w:keepNext w:val="0"/>
        <w:keepLines w:val="0"/>
        <w:numPr>
          <w:ilvl w:val="1"/>
          <w:numId w:val="28"/>
        </w:numPr>
        <w:spacing w:before="100" w:beforeAutospacing="1" w:after="120" w:line="240" w:lineRule="auto"/>
        <w:ind w:left="567" w:hanging="567"/>
        <w:jc w:val="both"/>
        <w:rPr>
          <w:rFonts w:ascii="Calibri" w:hAnsi="Calibri" w:cs="Arial"/>
          <w:color w:val="auto"/>
          <w:sz w:val="22"/>
          <w:szCs w:val="22"/>
          <w:lang w:val="pl-PL"/>
        </w:rPr>
      </w:pP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Usługa zostanie wykonane w terminie </w:t>
      </w:r>
      <w:r w:rsidRPr="00AC2C23">
        <w:rPr>
          <w:rFonts w:ascii="Calibri" w:hAnsi="Calibri" w:cs="Arial"/>
          <w:color w:val="auto"/>
          <w:sz w:val="22"/>
          <w:szCs w:val="22"/>
          <w:lang w:val="pl-PL"/>
        </w:rPr>
        <w:t xml:space="preserve">do </w:t>
      </w:r>
      <w:r w:rsidR="00BC4A67">
        <w:rPr>
          <w:rFonts w:ascii="Calibri" w:hAnsi="Calibri" w:cs="Arial"/>
          <w:color w:val="auto"/>
          <w:sz w:val="22"/>
          <w:szCs w:val="22"/>
          <w:lang w:val="pl-PL"/>
        </w:rPr>
        <w:t>31 grudnia</w:t>
      </w:r>
      <w:r w:rsidR="000E1F9B">
        <w:rPr>
          <w:rFonts w:ascii="Calibri" w:hAnsi="Calibri" w:cs="Arial"/>
          <w:color w:val="auto"/>
          <w:sz w:val="22"/>
          <w:szCs w:val="22"/>
          <w:lang w:val="pl-PL"/>
        </w:rPr>
        <w:t xml:space="preserve"> 2019</w:t>
      </w:r>
      <w:r w:rsidRPr="00CC0521">
        <w:rPr>
          <w:rFonts w:ascii="Calibri" w:hAnsi="Calibri" w:cs="Arial"/>
          <w:color w:val="auto"/>
          <w:sz w:val="22"/>
          <w:szCs w:val="22"/>
          <w:lang w:val="pl-PL"/>
        </w:rPr>
        <w:t>r.</w:t>
      </w: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</w:p>
    <w:p w:rsidR="00BC4A67" w:rsidRPr="00BC4A67" w:rsidRDefault="00BC4A67" w:rsidP="007566C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/>
        <w:ind w:left="567" w:hanging="567"/>
        <w:rPr>
          <w:rFonts w:asciiTheme="minorHAnsi" w:hAnsiTheme="minorHAnsi"/>
          <w:color w:val="000000" w:themeColor="text1"/>
        </w:rPr>
      </w:pPr>
      <w:r w:rsidRPr="00BC4A67">
        <w:rPr>
          <w:rFonts w:asciiTheme="minorHAnsi" w:hAnsiTheme="minorHAnsi"/>
          <w:color w:val="000000" w:themeColor="text1"/>
        </w:rPr>
        <w:t>Prace modernizacyjne na obiekcie związane z postojem bloku energetycznego planowane są w następującym terminie:</w:t>
      </w:r>
    </w:p>
    <w:p w:rsidR="00BC4A67" w:rsidRPr="00BC4A67" w:rsidRDefault="00BC4A67" w:rsidP="007566C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120"/>
        <w:ind w:left="1134" w:hanging="567"/>
        <w:rPr>
          <w:rFonts w:asciiTheme="minorHAnsi" w:hAnsiTheme="minorHAnsi"/>
          <w:color w:val="000000" w:themeColor="text1"/>
        </w:rPr>
      </w:pPr>
      <w:r w:rsidRPr="00BC4A67">
        <w:rPr>
          <w:rFonts w:asciiTheme="minorHAnsi" w:hAnsiTheme="minorHAnsi"/>
          <w:color w:val="000000" w:themeColor="text1"/>
        </w:rPr>
        <w:t>remont kapitalny bloku 5 w terminie 01.06.2019 ÷ 08.11.2019</w:t>
      </w:r>
    </w:p>
    <w:p w:rsidR="00BC4A67" w:rsidRPr="00BC4A67" w:rsidRDefault="00BC4A67" w:rsidP="007566C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/>
        <w:ind w:left="567" w:hanging="567"/>
        <w:rPr>
          <w:rFonts w:asciiTheme="minorHAnsi" w:hAnsiTheme="minorHAnsi"/>
          <w:color w:val="000000" w:themeColor="text1"/>
        </w:rPr>
      </w:pPr>
      <w:r w:rsidRPr="00BC4A67">
        <w:rPr>
          <w:rFonts w:asciiTheme="minorHAnsi" w:hAnsiTheme="minorHAnsi"/>
          <w:color w:val="000000" w:themeColor="text1"/>
        </w:rPr>
        <w:t xml:space="preserve">Zamawiający zastrzega sobie prawo korekty harmonogramu remontu bloku. </w:t>
      </w:r>
    </w:p>
    <w:p w:rsidR="00BC4A67" w:rsidRPr="00BC4A67" w:rsidRDefault="00BC4A67" w:rsidP="007566C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/>
        <w:ind w:left="567" w:hanging="567"/>
        <w:rPr>
          <w:rFonts w:asciiTheme="minorHAnsi" w:hAnsiTheme="minorHAnsi"/>
          <w:color w:val="000000" w:themeColor="text1"/>
        </w:rPr>
      </w:pPr>
      <w:r w:rsidRPr="00BC4A67">
        <w:rPr>
          <w:rFonts w:asciiTheme="minorHAnsi" w:hAnsiTheme="minorHAnsi"/>
          <w:color w:val="000000" w:themeColor="text1"/>
        </w:rPr>
        <w:t>Prace na wyłączniku generatorowym powinny odbywać się w dwóch etapach:</w:t>
      </w:r>
    </w:p>
    <w:p w:rsidR="00BC4A67" w:rsidRPr="009B15DE" w:rsidRDefault="00BC4A67" w:rsidP="007566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709" w:hanging="283"/>
        <w:rPr>
          <w:rFonts w:asciiTheme="minorHAnsi" w:hAnsiTheme="minorHAnsi"/>
          <w:color w:val="000000" w:themeColor="text1"/>
        </w:rPr>
      </w:pPr>
      <w:r w:rsidRPr="009B15DE">
        <w:rPr>
          <w:rFonts w:asciiTheme="minorHAnsi" w:hAnsiTheme="minorHAnsi"/>
          <w:color w:val="000000" w:themeColor="text1"/>
        </w:rPr>
        <w:t>Etap 1 – po odstawieniu bloku, związany z procesem remontowym wyłącznika</w:t>
      </w:r>
      <w:r>
        <w:rPr>
          <w:rFonts w:asciiTheme="minorHAnsi" w:hAnsiTheme="minorHAnsi"/>
          <w:color w:val="000000" w:themeColor="text1"/>
        </w:rPr>
        <w:t xml:space="preserve"> (około 7 dni)</w:t>
      </w:r>
      <w:r w:rsidRPr="009B15DE">
        <w:rPr>
          <w:rFonts w:asciiTheme="minorHAnsi" w:hAnsiTheme="minorHAnsi"/>
          <w:color w:val="000000" w:themeColor="text1"/>
        </w:rPr>
        <w:t>;</w:t>
      </w:r>
    </w:p>
    <w:p w:rsidR="00BC4A67" w:rsidRPr="009B15DE" w:rsidRDefault="00BC4A67" w:rsidP="007566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709" w:hanging="283"/>
        <w:rPr>
          <w:rFonts w:asciiTheme="minorHAnsi" w:hAnsiTheme="minorHAnsi"/>
          <w:color w:val="000000" w:themeColor="text1"/>
        </w:rPr>
      </w:pPr>
      <w:r w:rsidRPr="009B15DE">
        <w:rPr>
          <w:rFonts w:asciiTheme="minorHAnsi" w:hAnsiTheme="minorHAnsi"/>
          <w:color w:val="000000" w:themeColor="text1"/>
        </w:rPr>
        <w:t>Etap 2 – po wymianie szynoprzewodów wyprowadzenia mocy związany z próbami funkcjonalnymi i odbiorowymi wyłącznika</w:t>
      </w:r>
      <w:r>
        <w:rPr>
          <w:rFonts w:asciiTheme="minorHAnsi" w:hAnsiTheme="minorHAnsi"/>
          <w:color w:val="000000" w:themeColor="text1"/>
        </w:rPr>
        <w:t xml:space="preserve"> (około 2 dni)</w:t>
      </w:r>
      <w:r w:rsidRPr="009B15DE">
        <w:rPr>
          <w:rFonts w:asciiTheme="minorHAnsi" w:hAnsiTheme="minorHAnsi"/>
          <w:color w:val="000000" w:themeColor="text1"/>
        </w:rPr>
        <w:t>.</w:t>
      </w:r>
    </w:p>
    <w:p w:rsidR="00BC4A67" w:rsidRPr="00BC4A67" w:rsidRDefault="00BC4A67" w:rsidP="007566C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/>
        <w:ind w:left="567" w:hanging="567"/>
        <w:rPr>
          <w:rFonts w:asciiTheme="minorHAnsi" w:hAnsiTheme="minorHAnsi"/>
          <w:color w:val="000000" w:themeColor="text1"/>
        </w:rPr>
      </w:pPr>
      <w:r w:rsidRPr="00BC4A67">
        <w:rPr>
          <w:rFonts w:asciiTheme="minorHAnsi" w:hAnsiTheme="minorHAnsi"/>
          <w:color w:val="000000" w:themeColor="text1"/>
        </w:rPr>
        <w:t xml:space="preserve">Dostawa części do modernizacji musi rozpocząć się przed odstawieniem bloku do remontu. </w:t>
      </w:r>
    </w:p>
    <w:p w:rsidR="00BC4A67" w:rsidRPr="00BC4A67" w:rsidRDefault="00BC4A67" w:rsidP="007566C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/>
        <w:ind w:left="567" w:hanging="567"/>
        <w:rPr>
          <w:rFonts w:asciiTheme="minorHAnsi" w:hAnsiTheme="minorHAnsi"/>
          <w:color w:val="000000" w:themeColor="text1"/>
        </w:rPr>
      </w:pPr>
      <w:r w:rsidRPr="00BC4A67">
        <w:rPr>
          <w:rFonts w:asciiTheme="minorHAnsi" w:hAnsiTheme="minorHAnsi"/>
          <w:color w:val="000000" w:themeColor="text1"/>
        </w:rPr>
        <w:t>Szczegółowy harmonogram modernizacji zostanie przekazany Wykonawcy po podpisaniu umowy. Wykonawca przedstawi również własny harmonogram prac. Musi być on uzgodniony z Zamawiającym i innymi Wykonawcami prac. Wymagana jest ścisła współpraca z innymi Wykonawcami, zwłaszcza z dostawcami szynoprzewodów.</w:t>
      </w:r>
    </w:p>
    <w:p w:rsidR="009837E2" w:rsidRPr="009837E2" w:rsidRDefault="009837E2" w:rsidP="009837E2">
      <w:pPr>
        <w:pStyle w:val="Akapitzlist"/>
        <w:spacing w:line="300" w:lineRule="auto"/>
        <w:rPr>
          <w:rFonts w:asciiTheme="minorHAnsi" w:hAnsiTheme="minorHAnsi" w:cstheme="minorHAnsi"/>
          <w:color w:val="000000" w:themeColor="text1"/>
        </w:rPr>
      </w:pPr>
    </w:p>
    <w:p w:rsidR="007F62E4" w:rsidRPr="00661D13" w:rsidRDefault="007F62E4" w:rsidP="007566C1">
      <w:pPr>
        <w:pStyle w:val="Akapitzlist"/>
        <w:numPr>
          <w:ilvl w:val="0"/>
          <w:numId w:val="28"/>
        </w:numPr>
        <w:spacing w:before="100" w:beforeAutospacing="1" w:after="120"/>
        <w:rPr>
          <w:rFonts w:asciiTheme="minorHAnsi" w:hAnsiTheme="minorHAnsi" w:cs="Arial"/>
          <w:b/>
        </w:rPr>
      </w:pPr>
      <w:r w:rsidRPr="00661D13">
        <w:rPr>
          <w:rFonts w:asciiTheme="minorHAnsi" w:hAnsiTheme="minorHAnsi" w:cs="Arial"/>
          <w:b/>
        </w:rPr>
        <w:t>WYNAGRODZENIE I WARUNKI PŁATNOŚCI</w:t>
      </w:r>
    </w:p>
    <w:p w:rsidR="007F62E4" w:rsidRPr="00661D13" w:rsidRDefault="007F62E4" w:rsidP="00E64CAB">
      <w:pPr>
        <w:pStyle w:val="Akapitzlist"/>
        <w:numPr>
          <w:ilvl w:val="1"/>
          <w:numId w:val="28"/>
        </w:numPr>
        <w:spacing w:before="100" w:beforeAutospacing="1" w:after="120"/>
        <w:ind w:left="567" w:hanging="567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 xml:space="preserve">Za prawidłowe wykonanie przedmiotu Umowy Strony ustalają wynagrodzenie ryczałtowe za wykonanie prac określonych w pkt 1 - w wysokości  …………………..zł netto, </w:t>
      </w:r>
    </w:p>
    <w:p w:rsidR="007F62E4" w:rsidRPr="00E64CAB" w:rsidRDefault="007F62E4" w:rsidP="00E64CAB">
      <w:pPr>
        <w:pStyle w:val="Akapitzlist"/>
        <w:numPr>
          <w:ilvl w:val="1"/>
          <w:numId w:val="28"/>
        </w:numPr>
        <w:spacing w:before="100" w:beforeAutospacing="1" w:after="120"/>
        <w:ind w:left="567" w:hanging="567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>Do Wynagrodzenia doliczony zostanie podatek VAT w wysokości wynikającej z obowiązujących przepisów.</w:t>
      </w:r>
    </w:p>
    <w:p w:rsidR="00E64CAB" w:rsidRPr="00E55842" w:rsidRDefault="00E64CAB" w:rsidP="00E64CAB">
      <w:pPr>
        <w:pStyle w:val="Nagwek1"/>
        <w:keepLines w:val="0"/>
        <w:numPr>
          <w:ilvl w:val="0"/>
          <w:numId w:val="28"/>
        </w:numPr>
        <w:spacing w:before="100" w:beforeAutospacing="1" w:after="120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1E7135">
        <w:rPr>
          <w:rFonts w:ascii="Calibri" w:hAnsi="Calibri"/>
          <w:b/>
          <w:color w:val="000000" w:themeColor="text1"/>
          <w:sz w:val="22"/>
          <w:szCs w:val="22"/>
        </w:rPr>
        <w:t xml:space="preserve">ZABEZPIECZENIA FINANSOWE </w:t>
      </w:r>
    </w:p>
    <w:p w:rsidR="00E64CAB" w:rsidRPr="001E7135" w:rsidRDefault="00E64CAB" w:rsidP="00E64CAB">
      <w:pPr>
        <w:pStyle w:val="Nagwek2"/>
        <w:keepNext w:val="0"/>
        <w:keepLines w:val="0"/>
        <w:numPr>
          <w:ilvl w:val="1"/>
          <w:numId w:val="28"/>
        </w:numPr>
        <w:snapToGrid w:val="0"/>
        <w:spacing w:before="120" w:line="240" w:lineRule="auto"/>
        <w:ind w:left="567" w:hanging="56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 w:cs="Arial"/>
          <w:color w:val="000000" w:themeColor="text1"/>
          <w:sz w:val="22"/>
          <w:szCs w:val="22"/>
          <w:lang w:val="pl-PL"/>
        </w:rPr>
        <w:t>Celem zabezpieczenia roszczeń Zamawiającego na okoliczność niewykonania lub nienależytego  wykonania Umowy Wykonawca złoży Zamawiającemu:</w:t>
      </w:r>
    </w:p>
    <w:p w:rsidR="00E64CAB" w:rsidRPr="001E7135" w:rsidRDefault="00E64CAB" w:rsidP="00E64CAB">
      <w:pPr>
        <w:pStyle w:val="Nagwek3"/>
        <w:keepNext w:val="0"/>
        <w:keepLines w:val="0"/>
        <w:numPr>
          <w:ilvl w:val="2"/>
          <w:numId w:val="28"/>
        </w:numPr>
        <w:spacing w:before="120" w:line="240" w:lineRule="auto"/>
        <w:ind w:left="1276" w:hanging="709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>Gwarancję należytego Wykonania Umowy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w wysokości </w:t>
      </w:r>
      <w:r w:rsidRPr="001E7135">
        <w:rPr>
          <w:rFonts w:ascii="Calibri" w:hAnsi="Calibri"/>
          <w:bCs/>
          <w:color w:val="000000" w:themeColor="text1"/>
          <w:sz w:val="22"/>
          <w:szCs w:val="22"/>
          <w:lang w:val="pl-PL"/>
        </w:rPr>
        <w:t xml:space="preserve">10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% kwoty Wynagrodzenia netto, która będzie obowiązywać przez okres realizacji przedmiotu Umowy, tj. do dnia odbioru końcowego. Gwarancja ta musi być przedłożona Zamawiającemu najpóźniej w ciągu 30 dni od daty zawarcia Umowy, w formie gwarancji bankowej lub ubezpieczeniowej nieprzenoszalnej. nieodwołalnej i płatnej na pierwsze pisemne żądanie, bez badania jego zasadności. W przypadku przedłużenia terminu wykonania Umowy z przyczyn leżących po stronie Wykonawcy, Wykonawca zobowiązuje się odpowiednio przedłużyć okres ważności udzielonej Gwarancji tj. do dnia zaplanowanego odbioru końcowego.</w:t>
      </w:r>
    </w:p>
    <w:p w:rsidR="00E64CAB" w:rsidRDefault="00E64CAB" w:rsidP="00E64CAB">
      <w:pPr>
        <w:pStyle w:val="Nagwek3"/>
        <w:keepNext w:val="0"/>
        <w:keepLines w:val="0"/>
        <w:numPr>
          <w:ilvl w:val="2"/>
          <w:numId w:val="28"/>
        </w:numPr>
        <w:spacing w:before="120" w:line="240" w:lineRule="auto"/>
        <w:ind w:left="1276" w:hanging="709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bookmarkStart w:id="48" w:name="_Toc240360137"/>
      <w:r w:rsidRPr="001E7135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 xml:space="preserve">Gwarancję Usunięcia Wad </w:t>
      </w:r>
      <w:bookmarkEnd w:id="48"/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1E7135">
        <w:rPr>
          <w:rFonts w:ascii="Calibri" w:hAnsi="Calibri"/>
          <w:bCs/>
          <w:color w:val="000000" w:themeColor="text1"/>
          <w:sz w:val="22"/>
          <w:szCs w:val="22"/>
          <w:lang w:val="pl-PL"/>
        </w:rPr>
        <w:t xml:space="preserve">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% kwoty Wynagr</w:t>
      </w:r>
      <w:r>
        <w:rPr>
          <w:rFonts w:ascii="Calibri" w:hAnsi="Calibri"/>
          <w:color w:val="000000" w:themeColor="text1"/>
          <w:sz w:val="22"/>
          <w:szCs w:val="22"/>
          <w:lang w:val="pl-PL"/>
        </w:rPr>
        <w:t>odzenia netto, obowiązującą w 48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- miesięcznym okresie gwarancji oraz w ciągu 45 dni po zakończeniu tego okresu. Gwarancja ta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lastRenderedPageBreak/>
        <w:t>musi zostać przedłożona Zamawiającemu najpóźniej w dniu odbioru końcowego, w formie gwarancji bankowej lub ubezpieczeniowej nieprzenoszalnej, nieodwołalnej i płatnej na pierwsze pisemne żądanie, bez badania jego zasadności.</w:t>
      </w:r>
    </w:p>
    <w:p w:rsidR="00E64CAB" w:rsidRPr="00E64CAB" w:rsidRDefault="00E64CAB" w:rsidP="00E64CAB">
      <w:pPr>
        <w:rPr>
          <w:lang w:eastAsia="en-US"/>
        </w:rPr>
      </w:pPr>
    </w:p>
    <w:p w:rsidR="007F62E4" w:rsidRPr="001E7135" w:rsidRDefault="007F62E4" w:rsidP="007566C1">
      <w:pPr>
        <w:pStyle w:val="Akapitzlist"/>
        <w:numPr>
          <w:ilvl w:val="0"/>
          <w:numId w:val="28"/>
        </w:numPr>
        <w:spacing w:after="160" w:line="259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OSOBY ODPOWIEDZIALNE ZA REALIZACJĘ UMOWY</w:t>
      </w:r>
    </w:p>
    <w:p w:rsidR="007F62E4" w:rsidRPr="00661D13" w:rsidRDefault="007F62E4" w:rsidP="007566C1">
      <w:pPr>
        <w:pStyle w:val="Akapitzlist"/>
        <w:numPr>
          <w:ilvl w:val="1"/>
          <w:numId w:val="28"/>
        </w:numPr>
        <w:spacing w:after="160" w:line="259" w:lineRule="auto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>Zamawiający wyznacza niniejszym:</w:t>
      </w:r>
    </w:p>
    <w:p w:rsidR="00661D13" w:rsidRPr="002003F2" w:rsidRDefault="00661D13" w:rsidP="00661D13">
      <w:pPr>
        <w:pStyle w:val="Akapitzlist"/>
        <w:ind w:left="360"/>
        <w:rPr>
          <w:rFonts w:asciiTheme="minorHAnsi" w:hAnsiTheme="minorHAnsi"/>
          <w:color w:val="000000" w:themeColor="text1"/>
          <w:lang w:val="en-US"/>
        </w:rPr>
      </w:pPr>
      <w:r w:rsidRPr="00661D13">
        <w:rPr>
          <w:rFonts w:asciiTheme="minorHAnsi" w:hAnsiTheme="minorHAnsi" w:cs="Arial"/>
          <w:b/>
          <w:lang w:val="en-US"/>
        </w:rPr>
        <w:t xml:space="preserve">Marek Wojdan </w:t>
      </w:r>
      <w:r w:rsidRPr="00907E26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907E26">
        <w:rPr>
          <w:rFonts w:asciiTheme="minorHAnsi" w:hAnsiTheme="minorHAnsi"/>
          <w:color w:val="000000" w:themeColor="text1"/>
          <w:lang w:val="en-US"/>
        </w:rPr>
        <w:t xml:space="preserve">61 61 , mobil. </w:t>
      </w:r>
      <w:r w:rsidRPr="002003F2">
        <w:rPr>
          <w:lang w:val="en-US"/>
        </w:rPr>
        <w:t xml:space="preserve">698627369; </w:t>
      </w:r>
      <w:r w:rsidRPr="002003F2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r w:rsidRPr="002003F2">
        <w:rPr>
          <w:rFonts w:asciiTheme="minorHAnsi" w:hAnsiTheme="minorHAnsi" w:cs="Arial"/>
          <w:color w:val="0000FF"/>
          <w:u w:val="single"/>
          <w:lang w:val="en-US"/>
        </w:rPr>
        <w:t>marek.wojdan</w:t>
      </w:r>
      <w:hyperlink r:id="rId22" w:history="1">
        <w:r w:rsidRPr="002003F2">
          <w:rPr>
            <w:rStyle w:val="Hipercze"/>
            <w:rFonts w:asciiTheme="minorHAnsi" w:hAnsiTheme="minorHAnsi" w:cs="Arial"/>
            <w:lang w:val="en-US"/>
          </w:rPr>
          <w:t>@enea.pl</w:t>
        </w:r>
      </w:hyperlink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4.1.2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Wykonawca wyznacza niniejszym: 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…………………………………………………………..., tel.,……………………………, e-mail: ……………………………………….…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7F62E4" w:rsidRPr="00B11448" w:rsidRDefault="007F62E4" w:rsidP="007566C1">
      <w:pPr>
        <w:pStyle w:val="Akapitzlist"/>
        <w:numPr>
          <w:ilvl w:val="0"/>
          <w:numId w:val="28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 xml:space="preserve">OGÓLNE WARUNKI ZAKUPU USŁUG ZAMAWIAJĄCEGO </w:t>
      </w:r>
    </w:p>
    <w:p w:rsidR="007F62E4" w:rsidRPr="00B11448" w:rsidRDefault="007F62E4" w:rsidP="007566C1">
      <w:pPr>
        <w:pStyle w:val="Akapitzlist"/>
        <w:numPr>
          <w:ilvl w:val="1"/>
          <w:numId w:val="28"/>
        </w:numPr>
        <w:spacing w:after="160" w:line="259" w:lineRule="auto"/>
        <w:ind w:left="851" w:hanging="567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Strony niniejszym postanawiają zmienić następujące postanowienia Ogólnych Warunków Zakupu Usług Zamawiającego:</w:t>
      </w:r>
    </w:p>
    <w:p w:rsidR="007F62E4" w:rsidRPr="00FE362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Pkt 8.1 OWZU otrzymuje brzmienie:</w:t>
      </w:r>
    </w:p>
    <w:p w:rsidR="007F62E4" w:rsidRPr="00FE362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„Wykonawca udziela gwaranc</w:t>
      </w:r>
      <w:r>
        <w:rPr>
          <w:rFonts w:asciiTheme="minorHAnsi" w:hAnsiTheme="minorHAnsi" w:cs="Arial"/>
          <w:sz w:val="22"/>
          <w:szCs w:val="22"/>
        </w:rPr>
        <w:t>ji na wykonane Usługi na okres ……</w:t>
      </w:r>
      <w:r w:rsidRPr="00FE3627">
        <w:rPr>
          <w:rFonts w:asciiTheme="minorHAnsi" w:hAnsiTheme="minorHAnsi" w:cs="Arial"/>
          <w:sz w:val="22"/>
          <w:szCs w:val="22"/>
        </w:rPr>
        <w:t xml:space="preserve"> miesięcy licząc od daty odbioru końcowego i zobowiązuje się do przystąpienia do usuwania zgłoszonych wad niezwłocznie, nie później niż w ciągu jednego tygodnia od zgłoszenia wady.</w:t>
      </w:r>
    </w:p>
    <w:p w:rsidR="007F62E4" w:rsidRPr="00C462C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 xml:space="preserve">Zgłoszenie wady może być dokonane telefonicznie na numer </w:t>
      </w:r>
      <w:r>
        <w:rPr>
          <w:rFonts w:asciiTheme="minorHAnsi" w:hAnsiTheme="minorHAnsi" w:cs="Arial"/>
          <w:sz w:val="22"/>
          <w:szCs w:val="22"/>
        </w:rPr>
        <w:t xml:space="preserve">………………… </w:t>
      </w:r>
      <w:r w:rsidRPr="00FE3627">
        <w:rPr>
          <w:rFonts w:asciiTheme="minorHAnsi" w:hAnsiTheme="minorHAnsi" w:cs="Arial"/>
          <w:sz w:val="22"/>
          <w:szCs w:val="22"/>
        </w:rPr>
        <w:t>oraz e-mailem na adres:  …………………...”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Pkt 10.1 OWZU otrzymuje brzmienie: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:rsidR="007F62E4" w:rsidRPr="00B11448" w:rsidRDefault="007F62E4" w:rsidP="007566C1">
      <w:pPr>
        <w:pStyle w:val="Akapitzlist"/>
        <w:numPr>
          <w:ilvl w:val="0"/>
          <w:numId w:val="28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OŚWIADCZENIA WYKONAWCY</w:t>
      </w:r>
    </w:p>
    <w:p w:rsidR="007F62E4" w:rsidRPr="00B11448" w:rsidRDefault="007F62E4" w:rsidP="007566C1">
      <w:pPr>
        <w:pStyle w:val="Akapitzlist"/>
        <w:numPr>
          <w:ilvl w:val="1"/>
          <w:numId w:val="28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Wykonawca oświadcza, że:</w:t>
      </w:r>
      <w:r>
        <w:rPr>
          <w:rFonts w:asciiTheme="minorHAnsi" w:hAnsiTheme="minorHAnsi" w:cs="Arial"/>
        </w:rPr>
        <w:t xml:space="preserve"> </w:t>
      </w:r>
      <w:r w:rsidRPr="00B11448">
        <w:rPr>
          <w:rFonts w:asciiTheme="minorHAnsi" w:hAnsiTheme="minorHAnsi" w:cs="Arial"/>
        </w:rPr>
        <w:t xml:space="preserve">przy zawarciu Umowy otrzymał dostęp do informacji i zapoznał się na stronie internetowej Enea Połaniec S.A. pod adresem: </w:t>
      </w:r>
      <w:r w:rsidRPr="00AC2C23">
        <w:rPr>
          <w:rFonts w:asciiTheme="minorHAnsi" w:hAnsiTheme="minorHAnsi" w:cs="Arial"/>
          <w:u w:val="single"/>
        </w:rPr>
        <w:t>https://www.enea.pl/pl/grupaenea/o-grupie/spolki-grupy-enea/polaniec/zamowienia/dokumenty</w:t>
      </w:r>
      <w:r w:rsidRPr="00B11448">
        <w:rPr>
          <w:rFonts w:asciiTheme="minorHAnsi" w:hAnsiTheme="minorHAnsi" w:cs="Arial"/>
        </w:rPr>
        <w:t xml:space="preserve">,  z wymaganiami, jakie obowiązują Wykonawcę na terenie Zamawiającego, określonymi w niżej wymienionych dokumentach: </w:t>
      </w:r>
    </w:p>
    <w:p w:rsidR="007F62E4" w:rsidRPr="00B11448" w:rsidRDefault="007F62E4" w:rsidP="007566C1">
      <w:pPr>
        <w:pStyle w:val="Akapitzlist"/>
        <w:numPr>
          <w:ilvl w:val="2"/>
          <w:numId w:val="28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ochrony przeciwpożarowej</w:t>
      </w:r>
    </w:p>
    <w:p w:rsidR="007F62E4" w:rsidRPr="00B11448" w:rsidRDefault="007F62E4" w:rsidP="007566C1">
      <w:pPr>
        <w:pStyle w:val="Akapitzlist"/>
        <w:numPr>
          <w:ilvl w:val="2"/>
          <w:numId w:val="28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Organizacji Bezpiecznej Pracy</w:t>
      </w:r>
    </w:p>
    <w:p w:rsidR="007F62E4" w:rsidRPr="00B11448" w:rsidRDefault="007F62E4" w:rsidP="007566C1">
      <w:pPr>
        <w:pStyle w:val="Akapitzlist"/>
        <w:numPr>
          <w:ilvl w:val="2"/>
          <w:numId w:val="28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w razie wypadków i nagłych zachorowań</w:t>
      </w:r>
    </w:p>
    <w:p w:rsidR="007F62E4" w:rsidRPr="00B11448" w:rsidRDefault="007F62E4" w:rsidP="007566C1">
      <w:pPr>
        <w:pStyle w:val="Akapitzlist"/>
        <w:numPr>
          <w:ilvl w:val="2"/>
          <w:numId w:val="28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z odpadami</w:t>
      </w:r>
    </w:p>
    <w:p w:rsidR="007F62E4" w:rsidRPr="00B11448" w:rsidRDefault="007F62E4" w:rsidP="007566C1">
      <w:pPr>
        <w:pStyle w:val="Akapitzlist"/>
        <w:numPr>
          <w:ilvl w:val="2"/>
          <w:numId w:val="28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przepustkowa dla ruchu materiałowego</w:t>
      </w:r>
    </w:p>
    <w:p w:rsidR="007F62E4" w:rsidRPr="00B11448" w:rsidRDefault="007F62E4" w:rsidP="007566C1">
      <w:pPr>
        <w:pStyle w:val="Akapitzlist"/>
        <w:numPr>
          <w:ilvl w:val="2"/>
          <w:numId w:val="28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dla ruchu osobowego i pojazdów</w:t>
      </w:r>
    </w:p>
    <w:p w:rsidR="007F62E4" w:rsidRPr="00B11448" w:rsidRDefault="007F62E4" w:rsidP="007566C1">
      <w:pPr>
        <w:pStyle w:val="Akapitzlist"/>
        <w:numPr>
          <w:ilvl w:val="2"/>
          <w:numId w:val="28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lastRenderedPageBreak/>
        <w:t>Instrukcja w sprawie zakazu palenia tytoniu</w:t>
      </w:r>
    </w:p>
    <w:p w:rsidR="007F62E4" w:rsidRPr="00B11448" w:rsidRDefault="007F62E4" w:rsidP="007566C1">
      <w:pPr>
        <w:pStyle w:val="Akapitzlist"/>
        <w:numPr>
          <w:ilvl w:val="2"/>
          <w:numId w:val="28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Załącznik do Instrukcji Organizacji Bezpiecznej Pracy - dokument związany nr 4.</w:t>
      </w:r>
    </w:p>
    <w:p w:rsidR="007F62E4" w:rsidRPr="00B11448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  <w:u w:val="single"/>
        </w:rPr>
      </w:pPr>
      <w:r w:rsidRPr="00BD512D">
        <w:rPr>
          <w:rFonts w:asciiTheme="minorHAnsi" w:hAnsiTheme="minorHAnsi" w:cs="Arial"/>
          <w:sz w:val="22"/>
          <w:szCs w:val="22"/>
          <w:u w:val="single"/>
        </w:rPr>
        <w:t>i zobowiązuje się przestrzegać wymogów określonych w tych dokumentach.</w:t>
      </w:r>
    </w:p>
    <w:p w:rsidR="007F62E4" w:rsidRPr="00B11448" w:rsidRDefault="007F62E4" w:rsidP="007566C1">
      <w:pPr>
        <w:pStyle w:val="Akapitzlist"/>
        <w:numPr>
          <w:ilvl w:val="0"/>
          <w:numId w:val="28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POZOSTAŁE UREGULOWANIA</w:t>
      </w:r>
    </w:p>
    <w:p w:rsidR="007F62E4" w:rsidRPr="00632F25" w:rsidRDefault="007F62E4" w:rsidP="007566C1">
      <w:pPr>
        <w:pStyle w:val="Akapitzlist"/>
        <w:numPr>
          <w:ilvl w:val="1"/>
          <w:numId w:val="28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Strony uzgadniają następujące adresy do doręczeń:</w:t>
      </w:r>
    </w:p>
    <w:p w:rsidR="007F62E4" w:rsidRPr="00632F25" w:rsidRDefault="007F62E4" w:rsidP="007566C1">
      <w:pPr>
        <w:pStyle w:val="Akapitzlist"/>
        <w:numPr>
          <w:ilvl w:val="2"/>
          <w:numId w:val="28"/>
        </w:numPr>
        <w:spacing w:after="160" w:line="259" w:lineRule="auto"/>
        <w:ind w:left="993" w:hanging="567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Zamawiający: Zawada 26, 28-230 Połaniec, tel. 15 865 65 50; fax. 15 865 68 78.</w:t>
      </w:r>
    </w:p>
    <w:p w:rsidR="007F62E4" w:rsidRPr="00632F25" w:rsidRDefault="007F62E4" w:rsidP="007F62E4">
      <w:pPr>
        <w:ind w:firstLine="993"/>
        <w:rPr>
          <w:rFonts w:asciiTheme="minorHAnsi" w:hAnsiTheme="minorHAnsi" w:cs="Arial"/>
          <w:b/>
          <w:sz w:val="22"/>
          <w:szCs w:val="22"/>
          <w:u w:val="single"/>
        </w:rPr>
      </w:pPr>
      <w:r w:rsidRPr="00632F25">
        <w:rPr>
          <w:rFonts w:asciiTheme="minorHAnsi" w:hAnsiTheme="minorHAnsi" w:cs="Arial"/>
          <w:b/>
          <w:sz w:val="22"/>
          <w:szCs w:val="22"/>
          <w:u w:val="single"/>
        </w:rPr>
        <w:t>adres do doręczania faktur:</w:t>
      </w:r>
    </w:p>
    <w:p w:rsidR="007F62E4" w:rsidRPr="00632F25" w:rsidRDefault="00AB62FC" w:rsidP="007F62E4">
      <w:pPr>
        <w:ind w:firstLine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="007F62E4" w:rsidRPr="00632F25">
        <w:rPr>
          <w:rFonts w:asciiTheme="minorHAnsi" w:hAnsiTheme="minorHAnsi" w:cs="Arial"/>
          <w:sz w:val="22"/>
          <w:szCs w:val="22"/>
        </w:rPr>
        <w:t>Enea Połaniec S.A.</w:t>
      </w:r>
    </w:p>
    <w:p w:rsidR="007F62E4" w:rsidRPr="00632F25" w:rsidRDefault="007F62E4" w:rsidP="007F62E4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Centrum Zarządzania Dokumentami</w:t>
      </w:r>
    </w:p>
    <w:p w:rsidR="007F62E4" w:rsidRPr="00632F25" w:rsidRDefault="00AB62FC" w:rsidP="007F62E4">
      <w:pPr>
        <w:ind w:firstLine="99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</w:t>
      </w:r>
      <w:r w:rsidR="007F62E4" w:rsidRPr="00632F25">
        <w:rPr>
          <w:rFonts w:asciiTheme="minorHAnsi" w:hAnsiTheme="minorHAnsi" w:cs="Arial"/>
          <w:sz w:val="22"/>
          <w:szCs w:val="22"/>
        </w:rPr>
        <w:t>ul. Zacisze 28</w:t>
      </w:r>
    </w:p>
    <w:p w:rsidR="007F62E4" w:rsidRPr="00632F25" w:rsidRDefault="007F62E4" w:rsidP="007566C1">
      <w:pPr>
        <w:pStyle w:val="Akapitzlist"/>
        <w:numPr>
          <w:ilvl w:val="1"/>
          <w:numId w:val="29"/>
        </w:numPr>
        <w:spacing w:after="0" w:line="240" w:lineRule="auto"/>
        <w:ind w:left="1701" w:hanging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Zi</w:t>
      </w:r>
      <w:r w:rsidRPr="00632F25">
        <w:rPr>
          <w:rFonts w:asciiTheme="minorHAnsi" w:hAnsiTheme="minorHAnsi" w:cs="Arial"/>
        </w:rPr>
        <w:t>elona Góra</w:t>
      </w:r>
    </w:p>
    <w:p w:rsidR="007F62E4" w:rsidRPr="00632F25" w:rsidRDefault="007F62E4" w:rsidP="007F62E4">
      <w:pPr>
        <w:spacing w:after="120" w:line="360" w:lineRule="auto"/>
        <w:ind w:firstLine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8.1.2. </w:t>
      </w:r>
      <w:r w:rsidRPr="00632F25">
        <w:rPr>
          <w:rFonts w:asciiTheme="minorHAnsi" w:hAnsiTheme="minorHAnsi" w:cs="Arial"/>
          <w:sz w:val="22"/>
          <w:szCs w:val="22"/>
        </w:rPr>
        <w:t xml:space="preserve"> Wykonawca: ………………………………………………..</w:t>
      </w:r>
    </w:p>
    <w:p w:rsidR="007F62E4" w:rsidRPr="00BD512D" w:rsidRDefault="007F62E4" w:rsidP="007566C1">
      <w:pPr>
        <w:pStyle w:val="Akapitzlist"/>
        <w:numPr>
          <w:ilvl w:val="1"/>
          <w:numId w:val="28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Wszelkie zmiany i uzupełnienia do Umowy wymagają formy pisemnej pod rygorem nieważności.</w:t>
      </w:r>
    </w:p>
    <w:p w:rsidR="007F62E4" w:rsidRPr="00BD512D" w:rsidRDefault="007F62E4" w:rsidP="007566C1">
      <w:pPr>
        <w:pStyle w:val="Akapitzlist"/>
        <w:numPr>
          <w:ilvl w:val="1"/>
          <w:numId w:val="28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 xml:space="preserve">W kwestiach nieuregulowanych Umową, stosuje się Ogólne Warunki Zakupu Usług Zamawiającego. </w:t>
      </w:r>
    </w:p>
    <w:p w:rsidR="00741BB8" w:rsidRPr="00675B80" w:rsidRDefault="00741BB8" w:rsidP="00741BB8">
      <w:pPr>
        <w:pStyle w:val="Nagwek2"/>
        <w:keepNext w:val="0"/>
        <w:keepLines w:val="0"/>
        <w:numPr>
          <w:ilvl w:val="1"/>
          <w:numId w:val="28"/>
        </w:numPr>
        <w:spacing w:before="0" w:after="120" w:line="240" w:lineRule="auto"/>
        <w:ind w:left="426" w:hanging="426"/>
        <w:jc w:val="both"/>
        <w:rPr>
          <w:rFonts w:ascii="Calibri" w:hAnsi="Calibri" w:cs="Arial"/>
          <w:color w:val="000000"/>
          <w:sz w:val="22"/>
          <w:szCs w:val="22"/>
          <w:lang w:val="pl-PL"/>
        </w:rPr>
      </w:pPr>
      <w:r w:rsidRPr="00675B80">
        <w:rPr>
          <w:rFonts w:ascii="Calibri" w:hAnsi="Calibri" w:cs="Arial"/>
          <w:color w:val="000000"/>
          <w:sz w:val="22"/>
          <w:szCs w:val="22"/>
          <w:lang w:val="pl-PL"/>
        </w:rPr>
        <w:t>Załącznikiem do Umowy jest Informacja o zasadach i celach przetwarzania danych osobowych Wykonawcy.</w:t>
      </w:r>
    </w:p>
    <w:p w:rsidR="007F62E4" w:rsidRPr="00BD512D" w:rsidRDefault="007F62E4" w:rsidP="007566C1">
      <w:pPr>
        <w:pStyle w:val="Akapitzlist"/>
        <w:numPr>
          <w:ilvl w:val="1"/>
          <w:numId w:val="28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Umowa została sporządzona w dwóch jednobrzmiących egzemplarzach, po jednym dla każdej ze Stron.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ab/>
        <w:t>WYKONAWCA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 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  <w:t>ZAMAWIAJĄCY</w:t>
      </w:r>
    </w:p>
    <w:p w:rsidR="00FC17B5" w:rsidRDefault="007F62E4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</w:p>
    <w:p w:rsidR="00AD4D24" w:rsidRDefault="00AD4D24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AD4D24" w:rsidRDefault="00AD4D24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41BB8" w:rsidRPr="00037BB7" w:rsidRDefault="00741BB8" w:rsidP="00741BB8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>Załącznik  do umowy nr NZ/O/……../……………….../2018/</w:t>
      </w:r>
      <w:r>
        <w:rPr>
          <w:rFonts w:ascii="Franklin Gothic Book" w:hAnsi="Franklin Gothic Book" w:cs="Calibri"/>
          <w:szCs w:val="20"/>
        </w:rPr>
        <w:t>……………………………../3116</w:t>
      </w:r>
    </w:p>
    <w:p w:rsidR="00741BB8" w:rsidRPr="009753D3" w:rsidRDefault="00741BB8" w:rsidP="00741BB8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:rsidR="00741BB8" w:rsidRPr="00362D38" w:rsidRDefault="00741BB8" w:rsidP="00741BB8">
      <w:pPr>
        <w:jc w:val="center"/>
        <w:rPr>
          <w:rFonts w:ascii="Franklin Gothic Book" w:hAnsi="Franklin Gothic Book" w:cs="Calibri"/>
          <w:b/>
          <w:szCs w:val="20"/>
        </w:rPr>
      </w:pPr>
      <w:r w:rsidRPr="00362D38">
        <w:rPr>
          <w:rFonts w:ascii="Franklin Gothic Book" w:hAnsi="Franklin Gothic Book" w:cs="Calibri"/>
          <w:b/>
          <w:szCs w:val="20"/>
        </w:rPr>
        <w:t>INFORMACJA O CELACH I ZASADACH PRZETWARZANIA DANYCH OSOBOWYCH</w:t>
      </w:r>
    </w:p>
    <w:p w:rsidR="00741BB8" w:rsidRPr="00362D38" w:rsidRDefault="00741BB8" w:rsidP="00741BB8">
      <w:pPr>
        <w:spacing w:after="120"/>
        <w:jc w:val="center"/>
        <w:rPr>
          <w:rFonts w:ascii="Franklin Gothic Book" w:hAnsi="Franklin Gothic Book" w:cs="Calibri"/>
          <w:b/>
          <w:szCs w:val="20"/>
        </w:rPr>
      </w:pPr>
    </w:p>
    <w:p w:rsidR="00741BB8" w:rsidRPr="00362D38" w:rsidRDefault="00741BB8" w:rsidP="00741BB8">
      <w:pPr>
        <w:spacing w:after="120"/>
        <w:ind w:firstLine="357"/>
        <w:jc w:val="both"/>
        <w:rPr>
          <w:rFonts w:ascii="Franklin Gothic Book" w:hAnsi="Franklin Gothic Book"/>
          <w:szCs w:val="20"/>
        </w:rPr>
      </w:pPr>
      <w:r w:rsidRPr="00362D38">
        <w:rPr>
          <w:rFonts w:ascii="Franklin Gothic Book" w:hAnsi="Franklin Gothic Book" w:cs="Calibri"/>
          <w:szCs w:val="20"/>
        </w:rPr>
        <w:t>Wykonując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„</w:t>
      </w:r>
      <w:r w:rsidRPr="00362D38">
        <w:rPr>
          <w:rFonts w:ascii="Franklin Gothic Book" w:hAnsi="Franklin Gothic Book" w:cs="Calibri"/>
          <w:b/>
          <w:szCs w:val="20"/>
        </w:rPr>
        <w:t>RODO</w:t>
      </w:r>
      <w:r w:rsidRPr="00362D38">
        <w:rPr>
          <w:rFonts w:ascii="Franklin Gothic Book" w:hAnsi="Franklin Gothic Book" w:cs="Calibri"/>
          <w:szCs w:val="20"/>
        </w:rPr>
        <w:t>”), Enea Połaniec S.A. z siedzibą w Zawadzie (dalej „</w:t>
      </w:r>
      <w:r w:rsidRPr="00362D38">
        <w:rPr>
          <w:rFonts w:ascii="Franklin Gothic Book" w:hAnsi="Franklin Gothic Book" w:cs="Calibri"/>
          <w:b/>
          <w:szCs w:val="20"/>
        </w:rPr>
        <w:t>Spółka</w:t>
      </w:r>
      <w:r w:rsidRPr="00362D38">
        <w:rPr>
          <w:rFonts w:ascii="Franklin Gothic Book" w:hAnsi="Franklin Gothic Book" w:cs="Calibri"/>
          <w:szCs w:val="20"/>
        </w:rPr>
        <w:t>”) informuje o przetwarzaniu Pana/Pani danych osobowych i zasadach, na jakich będzie ono prowadzone przez Spółkę</w:t>
      </w:r>
      <w:r w:rsidRPr="00362D38">
        <w:rPr>
          <w:rFonts w:ascii="Franklin Gothic Book" w:hAnsi="Franklin Gothic Book"/>
          <w:szCs w:val="20"/>
        </w:rPr>
        <w:t>:</w:t>
      </w:r>
    </w:p>
    <w:p w:rsidR="00741BB8" w:rsidRPr="00362D38" w:rsidRDefault="00741BB8" w:rsidP="00741BB8">
      <w:pPr>
        <w:pStyle w:val="Akapitzlist"/>
        <w:numPr>
          <w:ilvl w:val="0"/>
          <w:numId w:val="41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Administratorem Pana/Pani danych osobowych jest Enea Elektrownia Połaniec Spółka Akcyjna (skrót firmy: Enea Połaniec S.A.) z siedzibą w Zawadzie 26, 28-230 Połaniec.</w:t>
      </w:r>
    </w:p>
    <w:p w:rsidR="00741BB8" w:rsidRPr="00362D38" w:rsidRDefault="00741BB8" w:rsidP="00741BB8">
      <w:pPr>
        <w:pStyle w:val="Akapitzlist"/>
        <w:ind w:left="360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Dane kontaktowe:</w:t>
      </w:r>
    </w:p>
    <w:p w:rsidR="00741BB8" w:rsidRPr="00362D38" w:rsidRDefault="00741BB8" w:rsidP="00741BB8">
      <w:pPr>
        <w:spacing w:after="120"/>
        <w:ind w:left="357"/>
        <w:jc w:val="both"/>
        <w:rPr>
          <w:rFonts w:ascii="Franklin Gothic Book" w:hAnsi="Franklin Gothic Book" w:cs="Calibri"/>
          <w:szCs w:val="20"/>
        </w:rPr>
      </w:pPr>
      <w:r w:rsidRPr="00362D38">
        <w:rPr>
          <w:rFonts w:ascii="Franklin Gothic Book" w:hAnsi="Franklin Gothic Book" w:cs="Calibri"/>
          <w:szCs w:val="20"/>
        </w:rPr>
        <w:t>Inspektor Ochrony Danych – e-mail</w:t>
      </w:r>
      <w:bookmarkStart w:id="49" w:name="_Hlk515220241"/>
      <w:r w:rsidRPr="00362D38">
        <w:rPr>
          <w:rFonts w:ascii="Franklin Gothic Book" w:hAnsi="Franklin Gothic Book" w:cs="Calibri"/>
          <w:szCs w:val="20"/>
        </w:rPr>
        <w:t xml:space="preserve">: </w:t>
      </w:r>
      <w:hyperlink r:id="rId23" w:history="1">
        <w:r w:rsidRPr="00362D38">
          <w:rPr>
            <w:rStyle w:val="Hipercze"/>
            <w:rFonts w:ascii="Franklin Gothic Book" w:hAnsi="Franklin Gothic Book" w:cs="Calibri"/>
            <w:szCs w:val="20"/>
          </w:rPr>
          <w:t>eep.iod@enea.pl</w:t>
        </w:r>
      </w:hyperlink>
      <w:bookmarkEnd w:id="49"/>
      <w:r w:rsidRPr="00362D38">
        <w:rPr>
          <w:rFonts w:ascii="Franklin Gothic Book" w:hAnsi="Franklin Gothic Book" w:cs="Calibri"/>
          <w:szCs w:val="20"/>
        </w:rPr>
        <w:t>, telefon: 15 / 865 6383.</w:t>
      </w:r>
    </w:p>
    <w:p w:rsidR="00741BB8" w:rsidRPr="00362D38" w:rsidRDefault="00741BB8" w:rsidP="00741BB8">
      <w:pPr>
        <w:pStyle w:val="Akapitzlist"/>
        <w:numPr>
          <w:ilvl w:val="0"/>
          <w:numId w:val="48"/>
        </w:numPr>
        <w:spacing w:after="12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362D38">
        <w:rPr>
          <w:rFonts w:ascii="Franklin Gothic Book" w:hAnsi="Franklin Gothic Book"/>
          <w:sz w:val="20"/>
          <w:szCs w:val="20"/>
        </w:rPr>
        <w:t>Pana/Pani dane osobowe przetwarzane są w następujących celach, na następującej podstawie prawnej, przez następujący okres: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984"/>
      </w:tblGrid>
      <w:tr w:rsidR="00741BB8" w:rsidRPr="00362D38" w:rsidTr="00994864">
        <w:trPr>
          <w:trHeight w:val="568"/>
        </w:trPr>
        <w:tc>
          <w:tcPr>
            <w:tcW w:w="2405" w:type="dxa"/>
            <w:shd w:val="clear" w:color="auto" w:fill="auto"/>
          </w:tcPr>
          <w:p w:rsidR="00741BB8" w:rsidRPr="00362D38" w:rsidRDefault="00741BB8" w:rsidP="00994864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Cel przetwarzania</w:t>
            </w:r>
          </w:p>
        </w:tc>
        <w:tc>
          <w:tcPr>
            <w:tcW w:w="2410" w:type="dxa"/>
            <w:shd w:val="clear" w:color="auto" w:fill="auto"/>
          </w:tcPr>
          <w:p w:rsidR="00741BB8" w:rsidRPr="00362D38" w:rsidRDefault="00741BB8" w:rsidP="00994864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Podstawa prawna</w:t>
            </w:r>
          </w:p>
        </w:tc>
        <w:tc>
          <w:tcPr>
            <w:tcW w:w="2410" w:type="dxa"/>
            <w:shd w:val="clear" w:color="auto" w:fill="auto"/>
          </w:tcPr>
          <w:p w:rsidR="00741BB8" w:rsidRPr="00362D38" w:rsidRDefault="00741BB8" w:rsidP="00994864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Okres przechowywania</w:t>
            </w:r>
          </w:p>
        </w:tc>
        <w:tc>
          <w:tcPr>
            <w:tcW w:w="1984" w:type="dxa"/>
            <w:shd w:val="clear" w:color="auto" w:fill="auto"/>
          </w:tcPr>
          <w:p w:rsidR="00741BB8" w:rsidRPr="00362D38" w:rsidRDefault="00741BB8" w:rsidP="00994864">
            <w:pPr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Informacje dodatkowe</w:t>
            </w:r>
          </w:p>
        </w:tc>
      </w:tr>
      <w:tr w:rsidR="00741BB8" w:rsidRPr="00362D38" w:rsidTr="00994864">
        <w:trPr>
          <w:trHeight w:val="292"/>
        </w:trPr>
        <w:tc>
          <w:tcPr>
            <w:tcW w:w="2405" w:type="dxa"/>
            <w:shd w:val="clear" w:color="auto" w:fill="auto"/>
          </w:tcPr>
          <w:p w:rsidR="00741BB8" w:rsidRPr="00362D38" w:rsidRDefault="00741BB8" w:rsidP="00994864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Wykonanie umowy.</w:t>
            </w:r>
          </w:p>
          <w:p w:rsidR="00741BB8" w:rsidRPr="00362D38" w:rsidRDefault="00741BB8" w:rsidP="00994864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741BB8" w:rsidRPr="00362D38" w:rsidRDefault="00741BB8" w:rsidP="00994864">
            <w:pPr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41BB8" w:rsidRPr="00362D38" w:rsidRDefault="00741BB8" w:rsidP="0099486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 xml:space="preserve">Art. 6 ust. 1 lit. b) RODO </w:t>
            </w:r>
          </w:p>
          <w:p w:rsidR="00741BB8" w:rsidRPr="00362D38" w:rsidRDefault="00741BB8" w:rsidP="00994864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wykonania umowy, której jest Pan/Pani stroną.</w:t>
            </w:r>
          </w:p>
          <w:p w:rsidR="00741BB8" w:rsidRPr="00362D38" w:rsidRDefault="00741BB8" w:rsidP="00994864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41BB8" w:rsidRPr="00362D38" w:rsidRDefault="00741BB8" w:rsidP="00994864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 obowiązywania umowy.</w:t>
            </w:r>
          </w:p>
          <w:p w:rsidR="00741BB8" w:rsidRPr="00362D38" w:rsidRDefault="00741BB8" w:rsidP="00994864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741BB8" w:rsidRPr="00362D38" w:rsidRDefault="00741BB8" w:rsidP="00994864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41BB8" w:rsidRPr="00362D38" w:rsidRDefault="00741BB8" w:rsidP="00994864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/>
                <w:szCs w:val="20"/>
              </w:rPr>
            </w:pPr>
            <w:r w:rsidRPr="00362D38">
              <w:rPr>
                <w:rFonts w:ascii="Franklin Gothic Book" w:hAnsi="Franklin Gothic Book"/>
                <w:szCs w:val="20"/>
              </w:rPr>
              <w:t>Przetwarzanie danych jest warunkiem zawarcia i realizacji umowy.</w:t>
            </w:r>
          </w:p>
        </w:tc>
      </w:tr>
      <w:tr w:rsidR="00741BB8" w:rsidRPr="00362D38" w:rsidTr="00994864">
        <w:trPr>
          <w:trHeight w:val="292"/>
        </w:trPr>
        <w:tc>
          <w:tcPr>
            <w:tcW w:w="2405" w:type="dxa"/>
            <w:shd w:val="clear" w:color="auto" w:fill="auto"/>
          </w:tcPr>
          <w:p w:rsidR="00741BB8" w:rsidRPr="00362D38" w:rsidRDefault="00741BB8" w:rsidP="00994864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Ustalanie i dochodzenie roszczeń związanych z prowadzoną działalnością gospodarczą, a także obrona przed roszczeniami.</w:t>
            </w:r>
          </w:p>
          <w:p w:rsidR="00741BB8" w:rsidRPr="00362D38" w:rsidRDefault="00741BB8" w:rsidP="00994864">
            <w:pPr>
              <w:spacing w:before="120"/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41BB8" w:rsidRPr="00362D38" w:rsidRDefault="00741BB8" w:rsidP="00994864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Art. 6 ust. 1 lit. f) RODO</w:t>
            </w:r>
          </w:p>
          <w:p w:rsidR="00741BB8" w:rsidRPr="00362D38" w:rsidRDefault="00741BB8" w:rsidP="00994864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celów wynikających z prawnie uzasadnionych interesów</w:t>
            </w:r>
          </w:p>
          <w:p w:rsidR="00741BB8" w:rsidRPr="00362D38" w:rsidRDefault="00741BB8" w:rsidP="00994864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realizowanych przez administratora</w:t>
            </w:r>
          </w:p>
        </w:tc>
        <w:tc>
          <w:tcPr>
            <w:tcW w:w="2410" w:type="dxa"/>
            <w:shd w:val="clear" w:color="auto" w:fill="auto"/>
          </w:tcPr>
          <w:p w:rsidR="00741BB8" w:rsidRPr="00362D38" w:rsidRDefault="00741BB8" w:rsidP="00994864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Okres, w jakim dane będą niezbędne do ustalenia i dochodzenia roszczeń bądź obrony przed roszczeniami</w:t>
            </w: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741BB8" w:rsidRPr="00362D38" w:rsidRDefault="00741BB8" w:rsidP="00994864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Cs w:val="20"/>
              </w:rPr>
            </w:pPr>
          </w:p>
        </w:tc>
      </w:tr>
    </w:tbl>
    <w:p w:rsidR="00741BB8" w:rsidRPr="00362D38" w:rsidRDefault="00741BB8" w:rsidP="00741BB8">
      <w:pPr>
        <w:autoSpaceDE w:val="0"/>
        <w:autoSpaceDN w:val="0"/>
        <w:adjustRightInd w:val="0"/>
        <w:contextualSpacing/>
        <w:rPr>
          <w:rFonts w:ascii="Franklin Gothic Book" w:hAnsi="Franklin Gothic Book"/>
          <w:szCs w:val="20"/>
        </w:rPr>
      </w:pPr>
    </w:p>
    <w:p w:rsidR="00741BB8" w:rsidRPr="00362D38" w:rsidRDefault="00741BB8" w:rsidP="00741BB8">
      <w:pPr>
        <w:pStyle w:val="Akapitzlist"/>
        <w:numPr>
          <w:ilvl w:val="0"/>
          <w:numId w:val="48"/>
        </w:numPr>
        <w:spacing w:after="120" w:line="240" w:lineRule="auto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Spółka może przekazywać Pana/Pani dane osobowe:</w:t>
      </w:r>
    </w:p>
    <w:p w:rsidR="00741BB8" w:rsidRPr="00362D38" w:rsidRDefault="00741BB8" w:rsidP="00741BB8">
      <w:pPr>
        <w:pStyle w:val="Akapitzlist"/>
        <w:numPr>
          <w:ilvl w:val="0"/>
          <w:numId w:val="46"/>
        </w:numPr>
        <w:spacing w:after="0" w:line="240" w:lineRule="auto"/>
        <w:ind w:left="680" w:hanging="294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podmiotom świadczącym usługi na rzecz Spółki usługi niezbędne do prowadzenia działalności, w szczególności operatorom pocztowym i kurierom, dostawcom usług IT, księgowych, prawnych, a także podmiotom świadczącym usługi w zakresie przechowywania i archiwizacji dokumentów,</w:t>
      </w:r>
    </w:p>
    <w:p w:rsidR="00741BB8" w:rsidRPr="00362D38" w:rsidRDefault="00741BB8" w:rsidP="00741BB8">
      <w:pPr>
        <w:pStyle w:val="Akapitzlist"/>
        <w:numPr>
          <w:ilvl w:val="0"/>
          <w:numId w:val="46"/>
        </w:numPr>
        <w:spacing w:after="120" w:line="240" w:lineRule="auto"/>
        <w:ind w:left="681" w:hanging="295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bankom w zakresie realizacji płatności.</w:t>
      </w:r>
    </w:p>
    <w:p w:rsidR="00741BB8" w:rsidRPr="00362D38" w:rsidRDefault="00741BB8" w:rsidP="00741BB8">
      <w:pPr>
        <w:pStyle w:val="Akapitzlist"/>
        <w:numPr>
          <w:ilvl w:val="0"/>
          <w:numId w:val="47"/>
        </w:numPr>
        <w:spacing w:after="120" w:line="240" w:lineRule="auto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Zgodnie z przepisami RODO ma Pan/Pani prawo: (i) zażądać dostępu do informacji na swój temat; (ii) zażądać korekty (sprostowania) informacji na swój temat; (iii) zażądać usunięcia informacji na swój temat; (iv) zażądać ograniczenia przetwarzania informacji na swój temat; (v) zażądać przeniesienia informacji na swój temat.</w:t>
      </w:r>
    </w:p>
    <w:p w:rsidR="00741BB8" w:rsidRPr="00362D38" w:rsidRDefault="00741BB8" w:rsidP="00741BB8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Przysługuje Panu/Pani prawo do wniesienia skargi do organu nadzoru zajmującego się ochroną danych osobowych, jeżeli Pana/Pani zdaniem przetwarzanie danych osobowych przez Spółkę narusza przepisy RODO. Organem tym jest Prezes Urzędu Ochrony Danych Osobowych, ul. Stawki 2, 00-193 Warszawa.</w:t>
      </w:r>
    </w:p>
    <w:p w:rsidR="00741BB8" w:rsidRPr="00362D38" w:rsidRDefault="00741BB8" w:rsidP="00741BB8">
      <w:pPr>
        <w:rPr>
          <w:rFonts w:ascii="Franklin Gothic Book" w:hAnsi="Franklin Gothic Book" w:cs="Arial"/>
          <w:szCs w:val="20"/>
        </w:rPr>
      </w:pPr>
    </w:p>
    <w:p w:rsidR="00741BB8" w:rsidRPr="007F17A9" w:rsidRDefault="00741BB8" w:rsidP="00741BB8">
      <w:pPr>
        <w:tabs>
          <w:tab w:val="center" w:pos="1704"/>
          <w:tab w:val="center" w:pos="7100"/>
        </w:tabs>
        <w:rPr>
          <w:rStyle w:val="Nagwek3Znak"/>
          <w:rFonts w:eastAsia="Calibri"/>
          <w:bCs/>
          <w:iCs/>
          <w:sz w:val="22"/>
          <w:szCs w:val="22"/>
          <w:lang w:val="pl-PL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E36BC" w:rsidRDefault="006E36BC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AD4D24" w:rsidRDefault="00AD4D24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AD4D24" w:rsidRPr="000F5385" w:rsidRDefault="00AD4D24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do ogłoszenia</w:t>
      </w:r>
    </w:p>
    <w:p w:rsidR="00AD4D24" w:rsidRDefault="00AD4D24" w:rsidP="00AD4D24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AD4D24" w:rsidRDefault="00AD4D24" w:rsidP="00AD4D2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D4D24" w:rsidRDefault="00AD4D24" w:rsidP="00AD4D2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D4D24" w:rsidRPr="000F5385" w:rsidRDefault="00AD4D24" w:rsidP="00AD4D24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AD4D24" w:rsidRDefault="00AD4D24" w:rsidP="00AD4D2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D4D24" w:rsidRDefault="00AD4D24" w:rsidP="00AD4D2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D4D24" w:rsidRDefault="00AD4D24" w:rsidP="00AD4D2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AD4D24" w:rsidRPr="000F5385" w:rsidRDefault="00AD4D24" w:rsidP="00AD4D24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AD4D24" w:rsidRDefault="00AD4D24" w:rsidP="00AD4D2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D4D24" w:rsidRDefault="00AD4D24" w:rsidP="00AD4D2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D4D24" w:rsidRDefault="00AD4D24" w:rsidP="00AD4D2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D4D24" w:rsidRDefault="00AD4D24" w:rsidP="00AD4D24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AD4D24" w:rsidRDefault="00AD4D24" w:rsidP="00AD4D2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AD4D24" w:rsidRPr="00821251" w:rsidRDefault="00AD4D24" w:rsidP="00AD4D2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AD4D24" w:rsidRPr="000F5385" w:rsidRDefault="00AD4D24" w:rsidP="00AD4D24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)                    </w:t>
      </w:r>
    </w:p>
    <w:p w:rsidR="00AD4D24" w:rsidRDefault="00AD4D24" w:rsidP="00AD4D2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D4D24" w:rsidRDefault="00AD4D24" w:rsidP="00AD4D2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D4D24" w:rsidRDefault="00AD4D24" w:rsidP="00AD4D24">
      <w:pPr>
        <w:rPr>
          <w:rFonts w:ascii="Times New Roman" w:hAnsi="Times New Roman"/>
          <w:sz w:val="24"/>
        </w:rPr>
      </w:pPr>
    </w:p>
    <w:p w:rsidR="00AD4D24" w:rsidRPr="00B919AE" w:rsidRDefault="00AD4D24" w:rsidP="00AD4D24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AD4D24" w:rsidRDefault="00AD4D24" w:rsidP="00AD4D2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AD4D24" w:rsidRDefault="00AD4D24" w:rsidP="00AD4D24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AD4D24" w:rsidRPr="003A3206" w:rsidRDefault="00AD4D24" w:rsidP="00AD4D24">
      <w:pPr>
        <w:pStyle w:val="Tekstprzypisudolnego"/>
        <w:rPr>
          <w:sz w:val="16"/>
          <w:szCs w:val="16"/>
        </w:rPr>
      </w:pPr>
    </w:p>
    <w:p w:rsidR="00AD4D24" w:rsidRDefault="00AD4D24" w:rsidP="00AD4D2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AD4D24" w:rsidRPr="00B85959" w:rsidRDefault="00AD4D24" w:rsidP="00AD4D2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AD4D24" w:rsidRPr="000F5385" w:rsidRDefault="00AD4D24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do ogłoszenia</w:t>
      </w:r>
    </w:p>
    <w:p w:rsidR="00AD4D24" w:rsidRDefault="00AD4D24" w:rsidP="00AD4D24">
      <w:pPr>
        <w:spacing w:after="120"/>
        <w:jc w:val="both"/>
        <w:rPr>
          <w:rFonts w:ascii="Arial" w:hAnsi="Arial" w:cs="Arial"/>
          <w:szCs w:val="20"/>
        </w:rPr>
      </w:pPr>
    </w:p>
    <w:p w:rsidR="00AD4D24" w:rsidRDefault="00AD4D24" w:rsidP="00AD4D24">
      <w:pPr>
        <w:spacing w:after="120"/>
        <w:jc w:val="both"/>
        <w:rPr>
          <w:rFonts w:ascii="Arial" w:hAnsi="Arial" w:cs="Arial"/>
          <w:szCs w:val="20"/>
        </w:rPr>
      </w:pPr>
    </w:p>
    <w:p w:rsidR="00AD4D24" w:rsidRPr="000F5385" w:rsidRDefault="00AD4D24" w:rsidP="00AD4D24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AD4D24" w:rsidRPr="0096229D" w:rsidRDefault="00AD4D24" w:rsidP="00AD4D24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D4D24" w:rsidRPr="00EF6FBC" w:rsidRDefault="00AD4D24" w:rsidP="00AD4D24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AD4D24" w:rsidRPr="00EF6FBC" w:rsidRDefault="00AD4D24" w:rsidP="00AD4D24">
      <w:pPr>
        <w:pStyle w:val="Akapitzlist"/>
        <w:numPr>
          <w:ilvl w:val="0"/>
          <w:numId w:val="4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AD4D24" w:rsidRPr="00EF6FBC" w:rsidRDefault="00AD4D24" w:rsidP="00AD4D24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AD4D24" w:rsidRPr="00EF6FBC" w:rsidRDefault="00AD4D24" w:rsidP="00AD4D24">
      <w:pPr>
        <w:pStyle w:val="Akapitzlist"/>
        <w:numPr>
          <w:ilvl w:val="0"/>
          <w:numId w:val="42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4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AD4D24" w:rsidRPr="00EF6FBC" w:rsidRDefault="00AD4D24" w:rsidP="00AD4D24">
      <w:pPr>
        <w:pStyle w:val="Akapitzlist"/>
        <w:numPr>
          <w:ilvl w:val="0"/>
          <w:numId w:val="4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AD4D24" w:rsidRPr="00EF6FBC" w:rsidRDefault="00AD4D24" w:rsidP="00AD4D24">
      <w:pPr>
        <w:pStyle w:val="Akapitzlist"/>
        <w:numPr>
          <w:ilvl w:val="0"/>
          <w:numId w:val="4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AD4D24" w:rsidRPr="00EF6FBC" w:rsidRDefault="00AD4D24" w:rsidP="00AD4D24">
      <w:pPr>
        <w:pStyle w:val="Akapitzlist"/>
        <w:numPr>
          <w:ilvl w:val="0"/>
          <w:numId w:val="4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AD4D24" w:rsidRPr="00EF6FBC" w:rsidRDefault="00AD4D24" w:rsidP="00AD4D24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AD4D24" w:rsidRPr="00EF6FBC" w:rsidRDefault="00AD4D24" w:rsidP="00AD4D24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AD4D24" w:rsidRPr="00EF6FBC" w:rsidRDefault="00AD4D24" w:rsidP="00AD4D24">
      <w:pPr>
        <w:pStyle w:val="Akapitzlist"/>
        <w:numPr>
          <w:ilvl w:val="0"/>
          <w:numId w:val="4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AD4D24" w:rsidRPr="00EF6FBC" w:rsidRDefault="00AD4D24" w:rsidP="00AD4D24">
      <w:pPr>
        <w:pStyle w:val="Akapitzlist"/>
        <w:numPr>
          <w:ilvl w:val="0"/>
          <w:numId w:val="4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AD4D24" w:rsidRPr="00EF6FBC" w:rsidRDefault="00AD4D24" w:rsidP="00AD4D24">
      <w:pPr>
        <w:pStyle w:val="Akapitzlist"/>
        <w:numPr>
          <w:ilvl w:val="0"/>
          <w:numId w:val="4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AD4D24" w:rsidRPr="00EF6FBC" w:rsidRDefault="00AD4D24" w:rsidP="00AD4D24">
      <w:pPr>
        <w:pStyle w:val="Akapitzlist"/>
        <w:numPr>
          <w:ilvl w:val="0"/>
          <w:numId w:val="41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AD4D24" w:rsidRPr="00EF6FBC" w:rsidRDefault="00AD4D24" w:rsidP="00AD4D24">
      <w:pPr>
        <w:pStyle w:val="Akapitzlist"/>
        <w:numPr>
          <w:ilvl w:val="1"/>
          <w:numId w:val="4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AD4D24" w:rsidRPr="00EF6FBC" w:rsidRDefault="00AD4D24" w:rsidP="00AD4D24">
      <w:pPr>
        <w:pStyle w:val="Akapitzlist"/>
        <w:numPr>
          <w:ilvl w:val="1"/>
          <w:numId w:val="4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AD4D24" w:rsidRPr="00EF6FBC" w:rsidRDefault="00AD4D24" w:rsidP="00AD4D24">
      <w:pPr>
        <w:pStyle w:val="Akapitzlist"/>
        <w:numPr>
          <w:ilvl w:val="1"/>
          <w:numId w:val="4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AD4D24" w:rsidRPr="00EF6FBC" w:rsidRDefault="00AD4D24" w:rsidP="00AD4D24">
      <w:pPr>
        <w:pStyle w:val="Akapitzlist"/>
        <w:numPr>
          <w:ilvl w:val="1"/>
          <w:numId w:val="4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AD4D24" w:rsidRPr="00EF6FBC" w:rsidRDefault="00AD4D24" w:rsidP="00AD4D24">
      <w:pPr>
        <w:pStyle w:val="Akapitzlist"/>
        <w:numPr>
          <w:ilvl w:val="1"/>
          <w:numId w:val="4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AD4D24" w:rsidRPr="00EF6FBC" w:rsidRDefault="00AD4D24" w:rsidP="00AD4D24">
      <w:pPr>
        <w:pStyle w:val="Akapitzlist"/>
        <w:numPr>
          <w:ilvl w:val="1"/>
          <w:numId w:val="4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AD4D24" w:rsidRPr="00EF6FBC" w:rsidRDefault="00AD4D24" w:rsidP="00AD4D24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D4D24" w:rsidRPr="0096229D" w:rsidRDefault="00AD4D24" w:rsidP="00AD4D24">
      <w:pPr>
        <w:pStyle w:val="Akapitzlist"/>
        <w:numPr>
          <w:ilvl w:val="0"/>
          <w:numId w:val="4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5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:rsidR="00AD4D24" w:rsidRPr="00EF6FBC" w:rsidRDefault="00AD4D24" w:rsidP="00AD4D24">
      <w:pPr>
        <w:pStyle w:val="Akapitzlist"/>
        <w:numPr>
          <w:ilvl w:val="0"/>
          <w:numId w:val="4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AD4D24" w:rsidRDefault="00AD4D24" w:rsidP="00AD4D2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AD4D24" w:rsidRPr="00563F9C" w:rsidRDefault="00AD4D24" w:rsidP="00AD4D24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do ogłoszenia</w:t>
      </w:r>
    </w:p>
    <w:p w:rsidR="00AD4D24" w:rsidRDefault="00AD4D24" w:rsidP="00AD4D24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AD4D24" w:rsidRDefault="00AD4D24" w:rsidP="00AD4D2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D4D24" w:rsidRDefault="00AD4D24" w:rsidP="00AD4D2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D4D24" w:rsidRPr="00563F9C" w:rsidRDefault="00AD4D24" w:rsidP="00AD4D24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AD4D24" w:rsidRDefault="00AD4D24" w:rsidP="00AD4D2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D4D24" w:rsidRDefault="00AD4D24" w:rsidP="00AD4D2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D4D24" w:rsidRDefault="00AD4D24" w:rsidP="00AD4D2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AD4D24" w:rsidRPr="000F5385" w:rsidRDefault="00AD4D24" w:rsidP="00AD4D24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AD4D24" w:rsidRPr="00563F9C" w:rsidRDefault="00AD4D24" w:rsidP="00AD4D24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AD4D24" w:rsidRDefault="00AD4D24" w:rsidP="00AD4D2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D4D24" w:rsidRDefault="00AD4D24" w:rsidP="00AD4D2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D4D24" w:rsidRDefault="00AD4D24" w:rsidP="00AD4D2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D4D24" w:rsidRDefault="00AD4D24" w:rsidP="00AD4D24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AD4D24" w:rsidRDefault="00AD4D24" w:rsidP="00AD4D2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AD4D24" w:rsidRPr="00821251" w:rsidRDefault="00AD4D24" w:rsidP="00AD4D24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AD4D24" w:rsidRPr="00563F9C" w:rsidRDefault="00AD4D24" w:rsidP="00AD4D24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AD4D24" w:rsidRDefault="00AD4D24" w:rsidP="00AD4D2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D4D24" w:rsidRDefault="00AD4D24" w:rsidP="00AD4D24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D4D24" w:rsidRDefault="00AD4D24" w:rsidP="00AD4D24">
      <w:pPr>
        <w:rPr>
          <w:rFonts w:ascii="Times New Roman" w:hAnsi="Times New Roman"/>
          <w:sz w:val="24"/>
        </w:rPr>
      </w:pPr>
    </w:p>
    <w:p w:rsidR="00AD4D24" w:rsidRDefault="00AD4D24" w:rsidP="00AD4D24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AD4D24" w:rsidRDefault="00AD4D24" w:rsidP="00AD4D24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AD4D24" w:rsidRDefault="00AD4D24" w:rsidP="00AD4D2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D4D24" w:rsidRPr="00661D13" w:rsidRDefault="00AD4D24" w:rsidP="00AD4D2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AD4D24" w:rsidRPr="00661D13" w:rsidRDefault="00AD4D24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sectPr w:rsidR="00AD4D24" w:rsidRPr="00661D13" w:rsidSect="006D7B4F">
      <w:footerReference w:type="default" r:id="rId26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94" w:rsidRDefault="00140594" w:rsidP="00C715D2">
      <w:r>
        <w:separator/>
      </w:r>
    </w:p>
  </w:endnote>
  <w:endnote w:type="continuationSeparator" w:id="0">
    <w:p w:rsidR="00140594" w:rsidRDefault="00140594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61040501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361EF9" w:rsidRPr="00B46109" w:rsidRDefault="00361EF9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B46109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B46109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B31625" w:rsidRPr="00B31625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21</w:t>
        </w:r>
        <w:r w:rsidRPr="00B46109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361EF9" w:rsidRDefault="00361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94" w:rsidRDefault="00140594" w:rsidP="00C715D2">
      <w:r>
        <w:separator/>
      </w:r>
    </w:p>
  </w:footnote>
  <w:footnote w:type="continuationSeparator" w:id="0">
    <w:p w:rsidR="00140594" w:rsidRDefault="00140594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6750"/>
    <w:multiLevelType w:val="hybridMultilevel"/>
    <w:tmpl w:val="E93AD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67F9"/>
    <w:multiLevelType w:val="multilevel"/>
    <w:tmpl w:val="4AA0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3" w15:restartNumberingAfterBreak="0">
    <w:nsid w:val="06435E0D"/>
    <w:multiLevelType w:val="multilevel"/>
    <w:tmpl w:val="B2E448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A45234"/>
    <w:multiLevelType w:val="hybridMultilevel"/>
    <w:tmpl w:val="AB5432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6" w15:restartNumberingAfterBreak="0">
    <w:nsid w:val="21A5746D"/>
    <w:multiLevelType w:val="hybridMultilevel"/>
    <w:tmpl w:val="7FAC61D0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96D059B"/>
    <w:multiLevelType w:val="hybridMultilevel"/>
    <w:tmpl w:val="5A9ED90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0716E3"/>
    <w:multiLevelType w:val="hybridMultilevel"/>
    <w:tmpl w:val="677098CA"/>
    <w:lvl w:ilvl="0" w:tplc="F14C9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6051E"/>
    <w:multiLevelType w:val="multilevel"/>
    <w:tmpl w:val="B2E448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5651DC0"/>
    <w:multiLevelType w:val="hybridMultilevel"/>
    <w:tmpl w:val="F416A710"/>
    <w:lvl w:ilvl="0" w:tplc="98EE4BBA">
      <w:start w:val="1"/>
      <w:numFmt w:val="bullet"/>
      <w:lvlText w:val="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36E648FA"/>
    <w:multiLevelType w:val="hybridMultilevel"/>
    <w:tmpl w:val="C730F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55B8C"/>
    <w:multiLevelType w:val="hybridMultilevel"/>
    <w:tmpl w:val="B98EFF56"/>
    <w:lvl w:ilvl="0" w:tplc="2FCABC8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8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20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F90162"/>
    <w:multiLevelType w:val="multilevel"/>
    <w:tmpl w:val="57ACE96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2" w15:restartNumberingAfterBreak="0">
    <w:nsid w:val="43573257"/>
    <w:multiLevelType w:val="multilevel"/>
    <w:tmpl w:val="D9B2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3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557A2"/>
    <w:multiLevelType w:val="multilevel"/>
    <w:tmpl w:val="354E4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D84ADB"/>
    <w:multiLevelType w:val="hybridMultilevel"/>
    <w:tmpl w:val="7F16CC38"/>
    <w:lvl w:ilvl="0" w:tplc="FCF4B20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E6BE1"/>
    <w:multiLevelType w:val="hybridMultilevel"/>
    <w:tmpl w:val="5AC81A2E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5F4C434F"/>
    <w:multiLevelType w:val="multilevel"/>
    <w:tmpl w:val="F01024C6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34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35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6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37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7DB7A6A"/>
    <w:multiLevelType w:val="multilevel"/>
    <w:tmpl w:val="2FE832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8F26A53"/>
    <w:multiLevelType w:val="multilevel"/>
    <w:tmpl w:val="0D5E225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360"/>
      </w:pPr>
      <w:rPr>
        <w:rFonts w:ascii="Calibri" w:hAnsi="Calibri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ascii="Calibri" w:hAnsi="Calibri" w:cs="Arial" w:hint="default"/>
        <w:color w:val="auto"/>
      </w:rPr>
    </w:lvl>
  </w:abstractNum>
  <w:abstractNum w:abstractNumId="41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52139"/>
    <w:multiLevelType w:val="hybridMultilevel"/>
    <w:tmpl w:val="85A0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5"/>
  </w:num>
  <w:num w:numId="4">
    <w:abstractNumId w:val="7"/>
  </w:num>
  <w:num w:numId="5">
    <w:abstractNumId w:val="19"/>
  </w:num>
  <w:num w:numId="6">
    <w:abstractNumId w:val="16"/>
  </w:num>
  <w:num w:numId="7">
    <w:abstractNumId w:val="23"/>
  </w:num>
  <w:num w:numId="8">
    <w:abstractNumId w:val="39"/>
  </w:num>
  <w:num w:numId="9">
    <w:abstractNumId w:val="8"/>
  </w:num>
  <w:num w:numId="10">
    <w:abstractNumId w:val="45"/>
  </w:num>
  <w:num w:numId="11">
    <w:abstractNumId w:val="37"/>
  </w:num>
  <w:num w:numId="12">
    <w:abstractNumId w:val="27"/>
  </w:num>
  <w:num w:numId="13">
    <w:abstractNumId w:val="20"/>
  </w:num>
  <w:num w:numId="14">
    <w:abstractNumId w:val="28"/>
  </w:num>
  <w:num w:numId="15">
    <w:abstractNumId w:val="32"/>
  </w:num>
  <w:num w:numId="16">
    <w:abstractNumId w:val="44"/>
  </w:num>
  <w:num w:numId="17">
    <w:abstractNumId w:val="46"/>
  </w:num>
  <w:num w:numId="18">
    <w:abstractNumId w:val="40"/>
  </w:num>
  <w:num w:numId="19">
    <w:abstractNumId w:val="26"/>
  </w:num>
  <w:num w:numId="20">
    <w:abstractNumId w:val="21"/>
  </w:num>
  <w:num w:numId="21">
    <w:abstractNumId w:val="41"/>
  </w:num>
  <w:num w:numId="22">
    <w:abstractNumId w:val="43"/>
  </w:num>
  <w:num w:numId="23">
    <w:abstractNumId w:val="25"/>
  </w:num>
  <w:num w:numId="24">
    <w:abstractNumId w:val="4"/>
  </w:num>
  <w:num w:numId="25">
    <w:abstractNumId w:val="18"/>
  </w:num>
  <w:num w:numId="26">
    <w:abstractNumId w:val="17"/>
  </w:num>
  <w:num w:numId="27">
    <w:abstractNumId w:val="33"/>
  </w:num>
  <w:num w:numId="28">
    <w:abstractNumId w:val="5"/>
  </w:num>
  <w:num w:numId="29">
    <w:abstractNumId w:val="34"/>
  </w:num>
  <w:num w:numId="30">
    <w:abstractNumId w:val="30"/>
  </w:num>
  <w:num w:numId="31">
    <w:abstractNumId w:val="12"/>
  </w:num>
  <w:num w:numId="32">
    <w:abstractNumId w:val="48"/>
  </w:num>
  <w:num w:numId="33">
    <w:abstractNumId w:val="13"/>
  </w:num>
  <w:num w:numId="34">
    <w:abstractNumId w:val="1"/>
  </w:num>
  <w:num w:numId="35">
    <w:abstractNumId w:val="11"/>
  </w:num>
  <w:num w:numId="36">
    <w:abstractNumId w:val="15"/>
  </w:num>
  <w:num w:numId="37">
    <w:abstractNumId w:val="24"/>
  </w:num>
  <w:num w:numId="38">
    <w:abstractNumId w:val="9"/>
  </w:num>
  <w:num w:numId="39">
    <w:abstractNumId w:val="3"/>
  </w:num>
  <w:num w:numId="40">
    <w:abstractNumId w:val="6"/>
  </w:num>
  <w:num w:numId="41">
    <w:abstractNumId w:val="42"/>
  </w:num>
  <w:num w:numId="42">
    <w:abstractNumId w:val="31"/>
  </w:num>
  <w:num w:numId="43">
    <w:abstractNumId w:val="38"/>
  </w:num>
  <w:num w:numId="44">
    <w:abstractNumId w:val="0"/>
  </w:num>
  <w:num w:numId="45">
    <w:abstractNumId w:val="47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2"/>
  </w:num>
  <w:num w:numId="49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22F8B"/>
    <w:rsid w:val="0003440E"/>
    <w:rsid w:val="00034480"/>
    <w:rsid w:val="0003625D"/>
    <w:rsid w:val="00043261"/>
    <w:rsid w:val="00047558"/>
    <w:rsid w:val="00056C38"/>
    <w:rsid w:val="00061286"/>
    <w:rsid w:val="0007352B"/>
    <w:rsid w:val="00074437"/>
    <w:rsid w:val="000766AA"/>
    <w:rsid w:val="00084770"/>
    <w:rsid w:val="00085DFC"/>
    <w:rsid w:val="00087583"/>
    <w:rsid w:val="00090562"/>
    <w:rsid w:val="000957CB"/>
    <w:rsid w:val="000967FA"/>
    <w:rsid w:val="000A1F7E"/>
    <w:rsid w:val="000B135C"/>
    <w:rsid w:val="000C0759"/>
    <w:rsid w:val="000C18BC"/>
    <w:rsid w:val="000C362C"/>
    <w:rsid w:val="000C567E"/>
    <w:rsid w:val="000D08C4"/>
    <w:rsid w:val="000D345D"/>
    <w:rsid w:val="000D76A9"/>
    <w:rsid w:val="000E1F9B"/>
    <w:rsid w:val="000F3C06"/>
    <w:rsid w:val="000F69E8"/>
    <w:rsid w:val="001163B6"/>
    <w:rsid w:val="00116AB3"/>
    <w:rsid w:val="00121EF6"/>
    <w:rsid w:val="00124190"/>
    <w:rsid w:val="00126A20"/>
    <w:rsid w:val="00135B4E"/>
    <w:rsid w:val="00140594"/>
    <w:rsid w:val="0015462D"/>
    <w:rsid w:val="001622F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C7018"/>
    <w:rsid w:val="001D1D46"/>
    <w:rsid w:val="001E3266"/>
    <w:rsid w:val="001F1019"/>
    <w:rsid w:val="001F21D2"/>
    <w:rsid w:val="001F4CF3"/>
    <w:rsid w:val="001F6B4C"/>
    <w:rsid w:val="002003F2"/>
    <w:rsid w:val="00206158"/>
    <w:rsid w:val="00210EE9"/>
    <w:rsid w:val="00225C42"/>
    <w:rsid w:val="00231D3A"/>
    <w:rsid w:val="0023271C"/>
    <w:rsid w:val="00234CED"/>
    <w:rsid w:val="00236A50"/>
    <w:rsid w:val="00241ACC"/>
    <w:rsid w:val="00242128"/>
    <w:rsid w:val="0024318E"/>
    <w:rsid w:val="002479EF"/>
    <w:rsid w:val="0025002A"/>
    <w:rsid w:val="00254036"/>
    <w:rsid w:val="00271EC8"/>
    <w:rsid w:val="002848FC"/>
    <w:rsid w:val="00291352"/>
    <w:rsid w:val="00292509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5E93"/>
    <w:rsid w:val="002D689B"/>
    <w:rsid w:val="002D74B8"/>
    <w:rsid w:val="002F05C0"/>
    <w:rsid w:val="002F3370"/>
    <w:rsid w:val="002F4FDC"/>
    <w:rsid w:val="002F7F8D"/>
    <w:rsid w:val="00304163"/>
    <w:rsid w:val="00311345"/>
    <w:rsid w:val="003177E3"/>
    <w:rsid w:val="00327F56"/>
    <w:rsid w:val="003440D7"/>
    <w:rsid w:val="003461FC"/>
    <w:rsid w:val="00347F28"/>
    <w:rsid w:val="0035211A"/>
    <w:rsid w:val="003557C6"/>
    <w:rsid w:val="00361EF9"/>
    <w:rsid w:val="003628F3"/>
    <w:rsid w:val="0036560A"/>
    <w:rsid w:val="00365D77"/>
    <w:rsid w:val="00380AD0"/>
    <w:rsid w:val="00387E8F"/>
    <w:rsid w:val="00390BF6"/>
    <w:rsid w:val="003922D4"/>
    <w:rsid w:val="00396BA3"/>
    <w:rsid w:val="003A06E4"/>
    <w:rsid w:val="003C1891"/>
    <w:rsid w:val="003C491F"/>
    <w:rsid w:val="003C57A4"/>
    <w:rsid w:val="003D1661"/>
    <w:rsid w:val="003D39DD"/>
    <w:rsid w:val="003E691F"/>
    <w:rsid w:val="003E6F85"/>
    <w:rsid w:val="003F27B1"/>
    <w:rsid w:val="003F34DC"/>
    <w:rsid w:val="003F3B42"/>
    <w:rsid w:val="003F43C1"/>
    <w:rsid w:val="00403A07"/>
    <w:rsid w:val="00410882"/>
    <w:rsid w:val="00416300"/>
    <w:rsid w:val="00420F9A"/>
    <w:rsid w:val="00434C68"/>
    <w:rsid w:val="00443C88"/>
    <w:rsid w:val="00452A3B"/>
    <w:rsid w:val="00461B6F"/>
    <w:rsid w:val="004647F0"/>
    <w:rsid w:val="004723CD"/>
    <w:rsid w:val="00482D10"/>
    <w:rsid w:val="00485F88"/>
    <w:rsid w:val="004A1CED"/>
    <w:rsid w:val="004A2D2C"/>
    <w:rsid w:val="004B2D21"/>
    <w:rsid w:val="004B37B9"/>
    <w:rsid w:val="004B3A48"/>
    <w:rsid w:val="004B409A"/>
    <w:rsid w:val="004B4CED"/>
    <w:rsid w:val="004B6CE1"/>
    <w:rsid w:val="004B706E"/>
    <w:rsid w:val="004C09EA"/>
    <w:rsid w:val="004C0C27"/>
    <w:rsid w:val="004D47CE"/>
    <w:rsid w:val="004E07E7"/>
    <w:rsid w:val="004E1574"/>
    <w:rsid w:val="004F08C0"/>
    <w:rsid w:val="004F54BB"/>
    <w:rsid w:val="00501087"/>
    <w:rsid w:val="00510503"/>
    <w:rsid w:val="00522BA5"/>
    <w:rsid w:val="00526E8A"/>
    <w:rsid w:val="005308C0"/>
    <w:rsid w:val="00532EA3"/>
    <w:rsid w:val="005413E8"/>
    <w:rsid w:val="00544A2B"/>
    <w:rsid w:val="005460D4"/>
    <w:rsid w:val="00561619"/>
    <w:rsid w:val="00565BF6"/>
    <w:rsid w:val="00565D9F"/>
    <w:rsid w:val="00571045"/>
    <w:rsid w:val="00575CEB"/>
    <w:rsid w:val="005813BA"/>
    <w:rsid w:val="00585942"/>
    <w:rsid w:val="00590587"/>
    <w:rsid w:val="00590A1B"/>
    <w:rsid w:val="00593F15"/>
    <w:rsid w:val="00595F38"/>
    <w:rsid w:val="0059719C"/>
    <w:rsid w:val="00597B33"/>
    <w:rsid w:val="005A1959"/>
    <w:rsid w:val="005A2166"/>
    <w:rsid w:val="005A7886"/>
    <w:rsid w:val="005C110B"/>
    <w:rsid w:val="005C6792"/>
    <w:rsid w:val="005C6896"/>
    <w:rsid w:val="005D1997"/>
    <w:rsid w:val="005E53EC"/>
    <w:rsid w:val="00601AD1"/>
    <w:rsid w:val="00605A7C"/>
    <w:rsid w:val="00606968"/>
    <w:rsid w:val="00613F91"/>
    <w:rsid w:val="00626E50"/>
    <w:rsid w:val="00635BA6"/>
    <w:rsid w:val="006371B4"/>
    <w:rsid w:val="00637772"/>
    <w:rsid w:val="0063782F"/>
    <w:rsid w:val="00652327"/>
    <w:rsid w:val="00654423"/>
    <w:rsid w:val="00661D13"/>
    <w:rsid w:val="006632A3"/>
    <w:rsid w:val="00667832"/>
    <w:rsid w:val="006838A1"/>
    <w:rsid w:val="00684294"/>
    <w:rsid w:val="00686A83"/>
    <w:rsid w:val="0069621C"/>
    <w:rsid w:val="00697405"/>
    <w:rsid w:val="006A5BEE"/>
    <w:rsid w:val="006C0040"/>
    <w:rsid w:val="006C62AA"/>
    <w:rsid w:val="006D7B4F"/>
    <w:rsid w:val="006E2589"/>
    <w:rsid w:val="006E36BC"/>
    <w:rsid w:val="007032AD"/>
    <w:rsid w:val="00705FC7"/>
    <w:rsid w:val="007158BE"/>
    <w:rsid w:val="00723258"/>
    <w:rsid w:val="00724066"/>
    <w:rsid w:val="00727780"/>
    <w:rsid w:val="00741BB8"/>
    <w:rsid w:val="00742FCF"/>
    <w:rsid w:val="0075572D"/>
    <w:rsid w:val="007566C1"/>
    <w:rsid w:val="007567D9"/>
    <w:rsid w:val="00757BF4"/>
    <w:rsid w:val="00765486"/>
    <w:rsid w:val="00766808"/>
    <w:rsid w:val="0077413E"/>
    <w:rsid w:val="00791BBE"/>
    <w:rsid w:val="00791FD8"/>
    <w:rsid w:val="007954EC"/>
    <w:rsid w:val="007A09A9"/>
    <w:rsid w:val="007A1B33"/>
    <w:rsid w:val="007A3AA1"/>
    <w:rsid w:val="007A64EF"/>
    <w:rsid w:val="007A7109"/>
    <w:rsid w:val="007A76EB"/>
    <w:rsid w:val="007B182C"/>
    <w:rsid w:val="007B60E9"/>
    <w:rsid w:val="007C6246"/>
    <w:rsid w:val="007C66B2"/>
    <w:rsid w:val="007C7631"/>
    <w:rsid w:val="007D5C9A"/>
    <w:rsid w:val="007D7553"/>
    <w:rsid w:val="007E6468"/>
    <w:rsid w:val="007F00C1"/>
    <w:rsid w:val="007F17A9"/>
    <w:rsid w:val="007F3242"/>
    <w:rsid w:val="007F4131"/>
    <w:rsid w:val="007F42F2"/>
    <w:rsid w:val="007F62E4"/>
    <w:rsid w:val="00803BCB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C516E"/>
    <w:rsid w:val="008D0F5B"/>
    <w:rsid w:val="008F5F73"/>
    <w:rsid w:val="00900701"/>
    <w:rsid w:val="00900DA7"/>
    <w:rsid w:val="00901433"/>
    <w:rsid w:val="00903E16"/>
    <w:rsid w:val="00907E26"/>
    <w:rsid w:val="00910EBF"/>
    <w:rsid w:val="009115DC"/>
    <w:rsid w:val="00913942"/>
    <w:rsid w:val="00927254"/>
    <w:rsid w:val="009408BA"/>
    <w:rsid w:val="009474AE"/>
    <w:rsid w:val="00952075"/>
    <w:rsid w:val="0095547F"/>
    <w:rsid w:val="009559F6"/>
    <w:rsid w:val="00960122"/>
    <w:rsid w:val="0096507C"/>
    <w:rsid w:val="0097028C"/>
    <w:rsid w:val="00973BA0"/>
    <w:rsid w:val="0097712B"/>
    <w:rsid w:val="009837E2"/>
    <w:rsid w:val="00992365"/>
    <w:rsid w:val="00996041"/>
    <w:rsid w:val="009A3320"/>
    <w:rsid w:val="009A4490"/>
    <w:rsid w:val="009B2A58"/>
    <w:rsid w:val="009C2304"/>
    <w:rsid w:val="009C5CFE"/>
    <w:rsid w:val="009E1E2B"/>
    <w:rsid w:val="009F2341"/>
    <w:rsid w:val="009F67CB"/>
    <w:rsid w:val="009F6C6A"/>
    <w:rsid w:val="00A02333"/>
    <w:rsid w:val="00A06134"/>
    <w:rsid w:val="00A12D0F"/>
    <w:rsid w:val="00A23A17"/>
    <w:rsid w:val="00A2536F"/>
    <w:rsid w:val="00A25595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4D5"/>
    <w:rsid w:val="00A72FB0"/>
    <w:rsid w:val="00A77384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B62FC"/>
    <w:rsid w:val="00AC0C64"/>
    <w:rsid w:val="00AC17D8"/>
    <w:rsid w:val="00AC26EE"/>
    <w:rsid w:val="00AC3392"/>
    <w:rsid w:val="00AC5CB1"/>
    <w:rsid w:val="00AC791B"/>
    <w:rsid w:val="00AD4D24"/>
    <w:rsid w:val="00AE04FE"/>
    <w:rsid w:val="00AF0012"/>
    <w:rsid w:val="00AF7D3E"/>
    <w:rsid w:val="00B16BCD"/>
    <w:rsid w:val="00B2273A"/>
    <w:rsid w:val="00B2485F"/>
    <w:rsid w:val="00B251A8"/>
    <w:rsid w:val="00B25DC2"/>
    <w:rsid w:val="00B26AE7"/>
    <w:rsid w:val="00B31625"/>
    <w:rsid w:val="00B31740"/>
    <w:rsid w:val="00B33887"/>
    <w:rsid w:val="00B46109"/>
    <w:rsid w:val="00B53C84"/>
    <w:rsid w:val="00B5542D"/>
    <w:rsid w:val="00B86E65"/>
    <w:rsid w:val="00B9015A"/>
    <w:rsid w:val="00B976B7"/>
    <w:rsid w:val="00BA1984"/>
    <w:rsid w:val="00BB0A5C"/>
    <w:rsid w:val="00BB1BBE"/>
    <w:rsid w:val="00BB4D59"/>
    <w:rsid w:val="00BC4A67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16A92"/>
    <w:rsid w:val="00C27C36"/>
    <w:rsid w:val="00C33040"/>
    <w:rsid w:val="00C330C9"/>
    <w:rsid w:val="00C346A6"/>
    <w:rsid w:val="00C44793"/>
    <w:rsid w:val="00C715D2"/>
    <w:rsid w:val="00C76571"/>
    <w:rsid w:val="00C804E6"/>
    <w:rsid w:val="00C81776"/>
    <w:rsid w:val="00C86D18"/>
    <w:rsid w:val="00C92880"/>
    <w:rsid w:val="00CA54DC"/>
    <w:rsid w:val="00CB20AB"/>
    <w:rsid w:val="00CB49C4"/>
    <w:rsid w:val="00CC5EAC"/>
    <w:rsid w:val="00CD48F0"/>
    <w:rsid w:val="00CD65B6"/>
    <w:rsid w:val="00CE107B"/>
    <w:rsid w:val="00CE162E"/>
    <w:rsid w:val="00CE3DD2"/>
    <w:rsid w:val="00CF0AF4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762B5"/>
    <w:rsid w:val="00D80FF2"/>
    <w:rsid w:val="00D92612"/>
    <w:rsid w:val="00D93FC9"/>
    <w:rsid w:val="00D941A0"/>
    <w:rsid w:val="00D97647"/>
    <w:rsid w:val="00DB1131"/>
    <w:rsid w:val="00DB345D"/>
    <w:rsid w:val="00DB4991"/>
    <w:rsid w:val="00DB75DA"/>
    <w:rsid w:val="00DC2856"/>
    <w:rsid w:val="00DD0DD7"/>
    <w:rsid w:val="00DD7157"/>
    <w:rsid w:val="00DE7064"/>
    <w:rsid w:val="00DE7BA3"/>
    <w:rsid w:val="00DF0FA6"/>
    <w:rsid w:val="00E03F59"/>
    <w:rsid w:val="00E130EF"/>
    <w:rsid w:val="00E14698"/>
    <w:rsid w:val="00E20E83"/>
    <w:rsid w:val="00E214A6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64CAB"/>
    <w:rsid w:val="00E73974"/>
    <w:rsid w:val="00E96C14"/>
    <w:rsid w:val="00E96CBE"/>
    <w:rsid w:val="00E97FEF"/>
    <w:rsid w:val="00EA03EC"/>
    <w:rsid w:val="00EA5172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0073"/>
    <w:rsid w:val="00F21DCB"/>
    <w:rsid w:val="00F246C1"/>
    <w:rsid w:val="00F252A5"/>
    <w:rsid w:val="00F265CC"/>
    <w:rsid w:val="00F329F3"/>
    <w:rsid w:val="00F3322B"/>
    <w:rsid w:val="00F33F3B"/>
    <w:rsid w:val="00F543A6"/>
    <w:rsid w:val="00F571EF"/>
    <w:rsid w:val="00F67163"/>
    <w:rsid w:val="00F85BBE"/>
    <w:rsid w:val="00F87F72"/>
    <w:rsid w:val="00F90674"/>
    <w:rsid w:val="00F93330"/>
    <w:rsid w:val="00F95FAF"/>
    <w:rsid w:val="00F970F3"/>
    <w:rsid w:val="00FA3940"/>
    <w:rsid w:val="00FA5746"/>
    <w:rsid w:val="00FA639D"/>
    <w:rsid w:val="00FA6544"/>
    <w:rsid w:val="00FA7F21"/>
    <w:rsid w:val="00FB0F40"/>
    <w:rsid w:val="00FB10D7"/>
    <w:rsid w:val="00FB444A"/>
    <w:rsid w:val="00FB4A76"/>
    <w:rsid w:val="00FB5742"/>
    <w:rsid w:val="00FC17B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uiPriority w:val="9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iPriority w:val="9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Tekstblokowy">
    <w:name w:val="Block Text"/>
    <w:basedOn w:val="Normalny"/>
    <w:rsid w:val="007F62E4"/>
    <w:pPr>
      <w:tabs>
        <w:tab w:val="left" w:pos="567"/>
        <w:tab w:val="left" w:pos="9639"/>
      </w:tabs>
      <w:overflowPunct w:val="0"/>
      <w:autoSpaceDE w:val="0"/>
      <w:autoSpaceDN w:val="0"/>
      <w:adjustRightInd w:val="0"/>
      <w:spacing w:line="319" w:lineRule="auto"/>
      <w:ind w:left="1080" w:right="-144" w:hanging="720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https://www.enea.pl/pl/grupaenea/o-grupie/spolki-grupy-enea/polaniec/zamowienia/dokument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mailto:alicja.suchon@enea.pl" TargetMode="External"/><Relationship Id="rId17" Type="http://schemas.openxmlformats.org/officeDocument/2006/relationships/package" Target="embeddings/Dokument_programu_Microsoft_Word2.docx"/><Relationship Id="rId25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24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u_Microsoft_Word1.docx"/><Relationship Id="rId23" Type="http://schemas.openxmlformats.org/officeDocument/2006/relationships/hyperlink" Target="mailto:eep.iod@ene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image" Target="media/image2.emf"/><Relationship Id="rId22" Type="http://schemas.openxmlformats.org/officeDocument/2006/relationships/hyperlink" Target="mailto:tomasz.damm@enea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AAE4-F3A8-4267-A711-B52B527F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25</Pages>
  <Words>8185</Words>
  <Characters>49115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32</cp:revision>
  <cp:lastPrinted>2018-04-06T06:49:00Z</cp:lastPrinted>
  <dcterms:created xsi:type="dcterms:W3CDTF">2018-05-28T10:45:00Z</dcterms:created>
  <dcterms:modified xsi:type="dcterms:W3CDTF">2018-06-22T12:46:00Z</dcterms:modified>
</cp:coreProperties>
</file>